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221B0" w14:textId="77777777" w:rsidR="00BB1FC0" w:rsidRPr="00BB1FC0" w:rsidRDefault="00BB1FC0" w:rsidP="00BB1FC0">
      <w:pPr>
        <w:jc w:val="center"/>
        <w:rPr>
          <w:rFonts w:ascii="Times New Roman" w:eastAsia="Times New Roman" w:hAnsi="Times New Roman" w:cs="Times New Roman"/>
        </w:rPr>
      </w:pPr>
      <w:r w:rsidRPr="00BB1FC0">
        <w:rPr>
          <w:rFonts w:ascii="Times New Roman" w:eastAsia="Times New Roman" w:hAnsi="Times New Roman" w:cs="Times New Roman"/>
          <w:b/>
          <w:bCs/>
          <w:color w:val="000000"/>
          <w:u w:val="single"/>
        </w:rPr>
        <w:t>Streaming the Middle East: history, politics, and identity in two popular Netflix series</w:t>
      </w:r>
    </w:p>
    <w:p w14:paraId="371332E2" w14:textId="77777777" w:rsidR="00BB1FC0" w:rsidRPr="00BB1FC0" w:rsidRDefault="00BB1FC0" w:rsidP="00BB1FC0">
      <w:pPr>
        <w:jc w:val="center"/>
        <w:rPr>
          <w:rFonts w:ascii="Times New Roman" w:eastAsia="Times New Roman" w:hAnsi="Times New Roman" w:cs="Times New Roman"/>
        </w:rPr>
      </w:pPr>
      <w:r w:rsidRPr="00BB1FC0">
        <w:rPr>
          <w:rFonts w:ascii="Times New Roman" w:eastAsia="Times New Roman" w:hAnsi="Times New Roman" w:cs="Times New Roman"/>
          <w:b/>
          <w:bCs/>
          <w:color w:val="000000"/>
        </w:rPr>
        <w:t>ASC1138.**, First Year Seminar</w:t>
      </w:r>
    </w:p>
    <w:p w14:paraId="7693C8B0" w14:textId="77777777" w:rsidR="00BB1FC0" w:rsidRPr="00BB1FC0" w:rsidRDefault="00BB1FC0" w:rsidP="00BB1FC0">
      <w:pPr>
        <w:jc w:val="center"/>
        <w:rPr>
          <w:rFonts w:ascii="Times New Roman" w:eastAsia="Times New Roman" w:hAnsi="Times New Roman" w:cs="Times New Roman"/>
        </w:rPr>
      </w:pPr>
      <w:r w:rsidRPr="00BB1FC0">
        <w:rPr>
          <w:rFonts w:ascii="Times New Roman" w:eastAsia="Times New Roman" w:hAnsi="Times New Roman" w:cs="Times New Roman"/>
          <w:b/>
          <w:bCs/>
          <w:color w:val="000000"/>
        </w:rPr>
        <w:t>Autumn 2021</w:t>
      </w:r>
    </w:p>
    <w:p w14:paraId="1E86F7CF" w14:textId="77777777" w:rsidR="00BB1FC0" w:rsidRPr="00BB1FC0" w:rsidRDefault="00BB1FC0" w:rsidP="00BB1FC0">
      <w:pPr>
        <w:jc w:val="center"/>
        <w:rPr>
          <w:rFonts w:ascii="Times New Roman" w:eastAsia="Times New Roman" w:hAnsi="Times New Roman" w:cs="Times New Roman"/>
        </w:rPr>
      </w:pPr>
      <w:r w:rsidRPr="00BB1FC0">
        <w:rPr>
          <w:rFonts w:ascii="Times New Roman" w:eastAsia="Times New Roman" w:hAnsi="Times New Roman" w:cs="Times New Roman"/>
          <w:b/>
          <w:bCs/>
          <w:color w:val="000000"/>
        </w:rPr>
        <w:t>1 credit</w:t>
      </w:r>
    </w:p>
    <w:p w14:paraId="3ADD7B05" w14:textId="77777777" w:rsidR="00BB1FC0" w:rsidRPr="00BB1FC0" w:rsidRDefault="00BB1FC0" w:rsidP="00BB1FC0">
      <w:pPr>
        <w:jc w:val="center"/>
        <w:rPr>
          <w:rFonts w:ascii="Times New Roman" w:eastAsia="Times New Roman" w:hAnsi="Times New Roman" w:cs="Times New Roman"/>
        </w:rPr>
      </w:pPr>
      <w:r w:rsidRPr="00BB1FC0">
        <w:rPr>
          <w:rFonts w:ascii="Times New Roman" w:eastAsia="Times New Roman" w:hAnsi="Times New Roman" w:cs="Times New Roman"/>
          <w:b/>
          <w:bCs/>
          <w:color w:val="000000"/>
        </w:rPr>
        <w:t>Day, time, place TBA</w:t>
      </w:r>
    </w:p>
    <w:p w14:paraId="5DC538D8" w14:textId="77777777" w:rsidR="00BB1FC0" w:rsidRPr="00BB1FC0" w:rsidRDefault="00BB1FC0" w:rsidP="00BB1FC0">
      <w:pPr>
        <w:rPr>
          <w:rFonts w:ascii="Times New Roman" w:eastAsia="Times New Roman" w:hAnsi="Times New Roman" w:cs="Times New Roman"/>
        </w:rPr>
      </w:pPr>
    </w:p>
    <w:p w14:paraId="7222A1FD"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b/>
          <w:bCs/>
          <w:color w:val="000000"/>
        </w:rPr>
        <w:t xml:space="preserve">Instructors: </w:t>
      </w:r>
      <w:r w:rsidRPr="00BB1FC0">
        <w:rPr>
          <w:rFonts w:ascii="Times New Roman" w:eastAsia="Times New Roman" w:hAnsi="Times New Roman" w:cs="Times New Roman"/>
          <w:color w:val="000000"/>
        </w:rPr>
        <w:t xml:space="preserve">Dr. Johanna </w:t>
      </w:r>
      <w:proofErr w:type="spellStart"/>
      <w:r w:rsidRPr="00BB1FC0">
        <w:rPr>
          <w:rFonts w:ascii="Times New Roman" w:eastAsia="Times New Roman" w:hAnsi="Times New Roman" w:cs="Times New Roman"/>
          <w:color w:val="000000"/>
        </w:rPr>
        <w:t>Sellman</w:t>
      </w:r>
      <w:proofErr w:type="spellEnd"/>
      <w:r w:rsidRPr="00BB1FC0">
        <w:rPr>
          <w:rFonts w:ascii="Times New Roman" w:eastAsia="Times New Roman" w:hAnsi="Times New Roman" w:cs="Times New Roman"/>
          <w:color w:val="000000"/>
        </w:rPr>
        <w:t xml:space="preserve"> (</w:t>
      </w:r>
      <w:hyperlink r:id="rId5" w:history="1">
        <w:r w:rsidRPr="00BB1FC0">
          <w:rPr>
            <w:rFonts w:ascii="Times New Roman" w:eastAsia="Times New Roman" w:hAnsi="Times New Roman" w:cs="Times New Roman"/>
            <w:color w:val="000000"/>
            <w:u w:val="single"/>
          </w:rPr>
          <w:t>sellman.13@osu.edu</w:t>
        </w:r>
      </w:hyperlink>
      <w:r w:rsidRPr="00BB1FC0">
        <w:rPr>
          <w:rFonts w:ascii="Times New Roman" w:eastAsia="Times New Roman" w:hAnsi="Times New Roman" w:cs="Times New Roman"/>
          <w:color w:val="000000"/>
        </w:rPr>
        <w:t>) and Dr. Danielle V. Schoon (</w:t>
      </w:r>
      <w:hyperlink r:id="rId6" w:history="1">
        <w:r w:rsidRPr="00BB1FC0">
          <w:rPr>
            <w:rFonts w:ascii="Times New Roman" w:eastAsia="Times New Roman" w:hAnsi="Times New Roman" w:cs="Times New Roman"/>
            <w:color w:val="000000"/>
            <w:u w:val="single"/>
          </w:rPr>
          <w:t>schoon.2@osu.edu</w:t>
        </w:r>
      </w:hyperlink>
      <w:r w:rsidRPr="00BB1FC0">
        <w:rPr>
          <w:rFonts w:ascii="Times New Roman" w:eastAsia="Times New Roman" w:hAnsi="Times New Roman" w:cs="Times New Roman"/>
          <w:color w:val="000000"/>
        </w:rPr>
        <w:t>) </w:t>
      </w:r>
    </w:p>
    <w:p w14:paraId="35AD59DA"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b/>
          <w:bCs/>
          <w:color w:val="000000"/>
        </w:rPr>
        <w:t xml:space="preserve">Office Hours: </w:t>
      </w:r>
      <w:r w:rsidRPr="00BB1FC0">
        <w:rPr>
          <w:rFonts w:ascii="Times New Roman" w:eastAsia="Times New Roman" w:hAnsi="Times New Roman" w:cs="Times New Roman"/>
          <w:color w:val="000000"/>
        </w:rPr>
        <w:t>by appointment</w:t>
      </w:r>
    </w:p>
    <w:p w14:paraId="565CCC3F" w14:textId="3E35C466" w:rsidR="00BB1FC0" w:rsidRPr="00BB1FC0" w:rsidRDefault="00BB1FC0" w:rsidP="00BB1FC0">
      <w:pPr>
        <w:ind w:left="720" w:firstLine="720"/>
        <w:rPr>
          <w:rFonts w:ascii="Times New Roman" w:eastAsia="Times New Roman" w:hAnsi="Times New Roman" w:cs="Times New Roman"/>
        </w:rPr>
      </w:pPr>
      <w:r w:rsidRPr="00BB1FC0">
        <w:rPr>
          <w:rFonts w:ascii="Times New Roman" w:eastAsia="Times New Roman" w:hAnsi="Times New Roman" w:cs="Times New Roman"/>
          <w:color w:val="000000"/>
          <w:bdr w:val="none" w:sz="0" w:space="0" w:color="auto" w:frame="1"/>
        </w:rPr>
        <w:fldChar w:fldCharType="begin"/>
      </w:r>
      <w:r w:rsidRPr="00BB1FC0">
        <w:rPr>
          <w:rFonts w:ascii="Times New Roman" w:eastAsia="Times New Roman" w:hAnsi="Times New Roman" w:cs="Times New Roman"/>
          <w:color w:val="000000"/>
          <w:bdr w:val="none" w:sz="0" w:space="0" w:color="auto" w:frame="1"/>
        </w:rPr>
        <w:instrText xml:space="preserve"> INCLUDEPICTURE "https://lh5.googleusercontent.com/XK1zfk_VdkF1pY2hpZncjgf0lfBVNd412V9bs0B-3d8QIljJPkLl5XPSD0ThzeIUeutqqU87IiuSjVhTcSJGTBAavsZJ_Tl_r-gBctfuagwRM8hHCKbxY5sutroICIVHFYJ-oDlu" \* MERGEFORMATINET </w:instrText>
      </w:r>
      <w:r w:rsidRPr="00BB1FC0">
        <w:rPr>
          <w:rFonts w:ascii="Times New Roman" w:eastAsia="Times New Roman" w:hAnsi="Times New Roman" w:cs="Times New Roman"/>
          <w:color w:val="000000"/>
          <w:bdr w:val="none" w:sz="0" w:space="0" w:color="auto" w:frame="1"/>
        </w:rPr>
        <w:fldChar w:fldCharType="separate"/>
      </w:r>
      <w:r w:rsidRPr="00BB1FC0">
        <w:rPr>
          <w:rFonts w:ascii="Times New Roman" w:eastAsia="Times New Roman" w:hAnsi="Times New Roman" w:cs="Times New Roman"/>
          <w:noProof/>
          <w:color w:val="000000"/>
          <w:bdr w:val="none" w:sz="0" w:space="0" w:color="auto" w:frame="1"/>
        </w:rPr>
        <w:drawing>
          <wp:inline distT="0" distB="0" distL="0" distR="0" wp14:anchorId="072900E3" wp14:editId="7BF9EE3E">
            <wp:extent cx="2590800" cy="1432560"/>
            <wp:effectExtent l="0" t="0" r="0" b="2540"/>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432560"/>
                    </a:xfrm>
                    <a:prstGeom prst="rect">
                      <a:avLst/>
                    </a:prstGeom>
                    <a:noFill/>
                    <a:ln>
                      <a:noFill/>
                    </a:ln>
                  </pic:spPr>
                </pic:pic>
              </a:graphicData>
            </a:graphic>
          </wp:inline>
        </w:drawing>
      </w:r>
      <w:r w:rsidRPr="00BB1FC0">
        <w:rPr>
          <w:rFonts w:ascii="Times New Roman" w:eastAsia="Times New Roman" w:hAnsi="Times New Roman" w:cs="Times New Roman"/>
          <w:color w:val="000000"/>
          <w:bdr w:val="none" w:sz="0" w:space="0" w:color="auto" w:frame="1"/>
        </w:rPr>
        <w:fldChar w:fldCharType="end"/>
      </w:r>
      <w:r w:rsidRPr="00BB1FC0">
        <w:rPr>
          <w:rFonts w:ascii="Times New Roman" w:eastAsia="Times New Roman" w:hAnsi="Times New Roman" w:cs="Times New Roman"/>
          <w:color w:val="000000"/>
        </w:rPr>
        <w:tab/>
      </w:r>
      <w:r w:rsidRPr="00BB1FC0">
        <w:rPr>
          <w:rFonts w:ascii="Times New Roman" w:eastAsia="Times New Roman" w:hAnsi="Times New Roman" w:cs="Times New Roman"/>
          <w:color w:val="000000"/>
        </w:rPr>
        <w:tab/>
      </w:r>
      <w:r w:rsidRPr="00BB1FC0">
        <w:rPr>
          <w:rFonts w:ascii="Times New Roman" w:eastAsia="Times New Roman" w:hAnsi="Times New Roman" w:cs="Times New Roman"/>
          <w:color w:val="000000"/>
          <w:bdr w:val="none" w:sz="0" w:space="0" w:color="auto" w:frame="1"/>
        </w:rPr>
        <w:fldChar w:fldCharType="begin"/>
      </w:r>
      <w:r w:rsidRPr="00BB1FC0">
        <w:rPr>
          <w:rFonts w:ascii="Times New Roman" w:eastAsia="Times New Roman" w:hAnsi="Times New Roman" w:cs="Times New Roman"/>
          <w:color w:val="000000"/>
          <w:bdr w:val="none" w:sz="0" w:space="0" w:color="auto" w:frame="1"/>
        </w:rPr>
        <w:instrText xml:space="preserve"> INCLUDEPICTURE "https://lh5.googleusercontent.com/5Po7gKBZeeq-c6-2dyGBIgKjvGQ98oaRej7oSH8ZwuQlnwyue3zxO1APRIYKPwE6xZilsaSCEJeSL0hbhWzlDOzebtub76EXf13GQ1paWBSRSQxrW6xKIKhHn7UrBYIpfAjxpgoI" \* MERGEFORMATINET </w:instrText>
      </w:r>
      <w:r w:rsidRPr="00BB1FC0">
        <w:rPr>
          <w:rFonts w:ascii="Times New Roman" w:eastAsia="Times New Roman" w:hAnsi="Times New Roman" w:cs="Times New Roman"/>
          <w:color w:val="000000"/>
          <w:bdr w:val="none" w:sz="0" w:space="0" w:color="auto" w:frame="1"/>
        </w:rPr>
        <w:fldChar w:fldCharType="separate"/>
      </w:r>
      <w:r w:rsidRPr="00BB1FC0">
        <w:rPr>
          <w:rFonts w:ascii="Times New Roman" w:eastAsia="Times New Roman" w:hAnsi="Times New Roman" w:cs="Times New Roman"/>
          <w:noProof/>
          <w:color w:val="000000"/>
          <w:bdr w:val="none" w:sz="0" w:space="0" w:color="auto" w:frame="1"/>
        </w:rPr>
        <w:drawing>
          <wp:inline distT="0" distB="0" distL="0" distR="0" wp14:anchorId="4B13BCE3" wp14:editId="2C9C7BE2">
            <wp:extent cx="1562100" cy="2308860"/>
            <wp:effectExtent l="0" t="0" r="0" b="2540"/>
            <wp:docPr id="1" name="Picture 1" descr="A picture containing text,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ui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2308860"/>
                    </a:xfrm>
                    <a:prstGeom prst="rect">
                      <a:avLst/>
                    </a:prstGeom>
                    <a:noFill/>
                    <a:ln>
                      <a:noFill/>
                    </a:ln>
                  </pic:spPr>
                </pic:pic>
              </a:graphicData>
            </a:graphic>
          </wp:inline>
        </w:drawing>
      </w:r>
      <w:r w:rsidRPr="00BB1FC0">
        <w:rPr>
          <w:rFonts w:ascii="Times New Roman" w:eastAsia="Times New Roman" w:hAnsi="Times New Roman" w:cs="Times New Roman"/>
          <w:color w:val="000000"/>
          <w:bdr w:val="none" w:sz="0" w:space="0" w:color="auto" w:frame="1"/>
        </w:rPr>
        <w:fldChar w:fldCharType="end"/>
      </w:r>
    </w:p>
    <w:p w14:paraId="6592758E" w14:textId="77777777" w:rsidR="00BB1FC0" w:rsidRDefault="00BB1FC0" w:rsidP="00BB1FC0">
      <w:pPr>
        <w:rPr>
          <w:rFonts w:ascii="Times New Roman" w:eastAsia="Times New Roman" w:hAnsi="Times New Roman" w:cs="Times New Roman"/>
          <w:b/>
          <w:bCs/>
          <w:color w:val="000000"/>
        </w:rPr>
      </w:pPr>
    </w:p>
    <w:p w14:paraId="411474BD" w14:textId="2FBC4AE8"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b/>
          <w:bCs/>
          <w:color w:val="000000"/>
        </w:rPr>
        <w:t xml:space="preserve">Course Description: </w:t>
      </w:r>
      <w:r w:rsidRPr="00BB1FC0">
        <w:rPr>
          <w:rFonts w:ascii="Times New Roman" w:eastAsia="Times New Roman" w:hAnsi="Times New Roman" w:cs="Times New Roman"/>
          <w:color w:val="000000"/>
        </w:rPr>
        <w:t xml:space="preserve">What can two acclaimed Netflix series from the Middle East teach us about the history, politics, and social issues of the region? What might we discover if we took the time to slowly unpack the aesthetic, ethical, and narrative choices being made in these series? In this First Year Seminar, we will watch and discuss the Turkish series </w:t>
      </w:r>
      <w:r w:rsidRPr="00BB1FC0">
        <w:rPr>
          <w:rFonts w:ascii="Times New Roman" w:eastAsia="Times New Roman" w:hAnsi="Times New Roman" w:cs="Times New Roman"/>
          <w:i/>
          <w:iCs/>
          <w:color w:val="000000"/>
        </w:rPr>
        <w:t>Ethos</w:t>
      </w:r>
      <w:r w:rsidRPr="00BB1FC0">
        <w:rPr>
          <w:rFonts w:ascii="Times New Roman" w:eastAsia="Times New Roman" w:hAnsi="Times New Roman" w:cs="Times New Roman"/>
          <w:color w:val="000000"/>
        </w:rPr>
        <w:t xml:space="preserve"> (2020) and the Egyptian series </w:t>
      </w:r>
      <w:r w:rsidRPr="00BB1FC0">
        <w:rPr>
          <w:rFonts w:ascii="Times New Roman" w:eastAsia="Times New Roman" w:hAnsi="Times New Roman" w:cs="Times New Roman"/>
          <w:i/>
          <w:iCs/>
          <w:color w:val="000000"/>
        </w:rPr>
        <w:t xml:space="preserve">Paranormal </w:t>
      </w:r>
      <w:r w:rsidRPr="00BB1FC0">
        <w:rPr>
          <w:rFonts w:ascii="Times New Roman" w:eastAsia="Times New Roman" w:hAnsi="Times New Roman" w:cs="Times New Roman"/>
          <w:color w:val="000000"/>
        </w:rPr>
        <w:t xml:space="preserve">(2020). Turkish television is known for its soap operas, which have a following throughout the Middle East and beyond. The mini-series, </w:t>
      </w:r>
      <w:r w:rsidRPr="00BB1FC0">
        <w:rPr>
          <w:rFonts w:ascii="Times New Roman" w:eastAsia="Times New Roman" w:hAnsi="Times New Roman" w:cs="Times New Roman"/>
          <w:i/>
          <w:iCs/>
          <w:color w:val="000000"/>
        </w:rPr>
        <w:t>Ethos</w:t>
      </w:r>
      <w:r w:rsidRPr="00BB1FC0">
        <w:rPr>
          <w:rFonts w:ascii="Times New Roman" w:eastAsia="Times New Roman" w:hAnsi="Times New Roman" w:cs="Times New Roman"/>
          <w:color w:val="000000"/>
        </w:rPr>
        <w:t xml:space="preserve"> (</w:t>
      </w:r>
      <w:r w:rsidRPr="00BB1FC0">
        <w:rPr>
          <w:rFonts w:ascii="Times New Roman" w:eastAsia="Times New Roman" w:hAnsi="Times New Roman" w:cs="Times New Roman"/>
          <w:i/>
          <w:iCs/>
          <w:color w:val="000000"/>
          <w:shd w:val="clear" w:color="auto" w:fill="FFFFFF"/>
        </w:rPr>
        <w:t xml:space="preserve">Bir </w:t>
      </w:r>
      <w:proofErr w:type="spellStart"/>
      <w:r w:rsidRPr="00BB1FC0">
        <w:rPr>
          <w:rFonts w:ascii="Times New Roman" w:eastAsia="Times New Roman" w:hAnsi="Times New Roman" w:cs="Times New Roman"/>
          <w:i/>
          <w:iCs/>
          <w:color w:val="000000"/>
          <w:shd w:val="clear" w:color="auto" w:fill="FFFFFF"/>
        </w:rPr>
        <w:t>Başkadır</w:t>
      </w:r>
      <w:proofErr w:type="spellEnd"/>
      <w:r w:rsidRPr="00BB1FC0">
        <w:rPr>
          <w:rFonts w:ascii="Times New Roman" w:eastAsia="Times New Roman" w:hAnsi="Times New Roman" w:cs="Times New Roman"/>
          <w:i/>
          <w:iCs/>
          <w:color w:val="000000"/>
          <w:shd w:val="clear" w:color="auto" w:fill="FFFFFF"/>
        </w:rPr>
        <w:t>)</w:t>
      </w:r>
      <w:r w:rsidRPr="00BB1FC0">
        <w:rPr>
          <w:rFonts w:ascii="Times New Roman" w:eastAsia="Times New Roman" w:hAnsi="Times New Roman" w:cs="Times New Roman"/>
          <w:color w:val="000000"/>
          <w:shd w:val="clear" w:color="auto" w:fill="FFFFFF"/>
        </w:rPr>
        <w:t xml:space="preserve">, is just as popular but has a unique, fresh premise. It takes place in Turkey’s capital, Istanbul, and follows the intersecting lives of several contemporary characters whose very different class, religious, sexual, and ethnic identities reveal deep social divides, but also create the conditions for reimagining them. The Egyptian horror series, </w:t>
      </w:r>
      <w:r w:rsidRPr="00BB1FC0">
        <w:rPr>
          <w:rFonts w:ascii="Times New Roman" w:eastAsia="Times New Roman" w:hAnsi="Times New Roman" w:cs="Times New Roman"/>
          <w:i/>
          <w:iCs/>
          <w:color w:val="000000"/>
        </w:rPr>
        <w:t xml:space="preserve">Paranormal </w:t>
      </w:r>
      <w:r w:rsidRPr="00BB1FC0">
        <w:rPr>
          <w:rFonts w:ascii="Times New Roman" w:eastAsia="Times New Roman" w:hAnsi="Times New Roman" w:cs="Times New Roman"/>
          <w:color w:val="000000"/>
        </w:rPr>
        <w:t>(</w:t>
      </w:r>
      <w:r w:rsidRPr="00BB1FC0">
        <w:rPr>
          <w:rFonts w:ascii="Times New Roman" w:eastAsia="Times New Roman" w:hAnsi="Times New Roman" w:cs="Times New Roman"/>
          <w:color w:val="000000"/>
          <w:rtl/>
        </w:rPr>
        <w:t>ما وراء الطبيعة</w:t>
      </w:r>
      <w:r w:rsidRPr="00BB1FC0">
        <w:rPr>
          <w:rFonts w:ascii="Times New Roman" w:eastAsia="Times New Roman" w:hAnsi="Times New Roman" w:cs="Times New Roman"/>
          <w:color w:val="000000"/>
        </w:rPr>
        <w:t>), is based on a book series</w:t>
      </w:r>
      <w:r w:rsidRPr="00BB1FC0">
        <w:rPr>
          <w:rFonts w:ascii="Times New Roman" w:eastAsia="Times New Roman" w:hAnsi="Times New Roman" w:cs="Times New Roman"/>
          <w:i/>
          <w:iCs/>
          <w:color w:val="000000"/>
        </w:rPr>
        <w:t xml:space="preserve"> </w:t>
      </w:r>
      <w:r w:rsidRPr="00BB1FC0">
        <w:rPr>
          <w:rFonts w:ascii="Times New Roman" w:eastAsia="Times New Roman" w:hAnsi="Times New Roman" w:cs="Times New Roman"/>
          <w:color w:val="000000"/>
        </w:rPr>
        <w:t xml:space="preserve">by the prolific sci-fi writer, Ahmed Khaled </w:t>
      </w:r>
      <w:proofErr w:type="spellStart"/>
      <w:r w:rsidRPr="00BB1FC0">
        <w:rPr>
          <w:rFonts w:ascii="Times New Roman" w:eastAsia="Times New Roman" w:hAnsi="Times New Roman" w:cs="Times New Roman"/>
          <w:color w:val="000000"/>
        </w:rPr>
        <w:t>Tawfiq</w:t>
      </w:r>
      <w:proofErr w:type="spellEnd"/>
      <w:r w:rsidRPr="00BB1FC0">
        <w:rPr>
          <w:rFonts w:ascii="Times New Roman" w:eastAsia="Times New Roman" w:hAnsi="Times New Roman" w:cs="Times New Roman"/>
          <w:color w:val="000000"/>
        </w:rPr>
        <w:t xml:space="preserve"> (1962-2018), and is Netflix’s first original Egyptian series. It takes place in the late 1960s, a period seen as a golden age. Its lovable antihero, Dr. </w:t>
      </w:r>
      <w:proofErr w:type="spellStart"/>
      <w:r w:rsidRPr="00BB1FC0">
        <w:rPr>
          <w:rFonts w:ascii="Times New Roman" w:eastAsia="Times New Roman" w:hAnsi="Times New Roman" w:cs="Times New Roman"/>
          <w:color w:val="000000"/>
        </w:rPr>
        <w:t>Refaat</w:t>
      </w:r>
      <w:proofErr w:type="spellEnd"/>
      <w:r w:rsidRPr="00BB1FC0">
        <w:rPr>
          <w:rFonts w:ascii="Times New Roman" w:eastAsia="Times New Roman" w:hAnsi="Times New Roman" w:cs="Times New Roman"/>
          <w:color w:val="000000"/>
        </w:rPr>
        <w:t xml:space="preserve"> Ismail, battles supernatural creatures while navigating age-old conflicts between science and superstition, logic and the supernatural. As we discuss the first seasons of these two popular TV-series, we will consider the wide range of ideas and topics that they evoke, including modern Turkish and Egyptian history, music, food, nostalgia, folklore, competing perspectives on politics and national identity, gender, and the meaning of solidarity. </w:t>
      </w:r>
    </w:p>
    <w:p w14:paraId="33CAB5A2" w14:textId="77777777" w:rsidR="00BB1FC0" w:rsidRDefault="00BB1FC0" w:rsidP="00BB1FC0">
      <w:pPr>
        <w:rPr>
          <w:rFonts w:ascii="Times New Roman" w:eastAsia="Times New Roman" w:hAnsi="Times New Roman" w:cs="Times New Roman"/>
          <w:b/>
          <w:bCs/>
          <w:color w:val="000000"/>
        </w:rPr>
      </w:pPr>
    </w:p>
    <w:p w14:paraId="48CF470F" w14:textId="3EB4A92B"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b/>
          <w:bCs/>
          <w:color w:val="000000"/>
        </w:rPr>
        <w:t>Course Objectives:</w:t>
      </w:r>
    </w:p>
    <w:p w14:paraId="52E5E077" w14:textId="77777777" w:rsidR="00BB1FC0" w:rsidRPr="00BB1FC0" w:rsidRDefault="00BB1FC0" w:rsidP="00BB1FC0">
      <w:pPr>
        <w:numPr>
          <w:ilvl w:val="0"/>
          <w:numId w:val="1"/>
        </w:numPr>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To develop critical tools to analyze visual and story-elements of narrative</w:t>
      </w:r>
    </w:p>
    <w:p w14:paraId="57E12326" w14:textId="77777777" w:rsidR="00BB1FC0" w:rsidRPr="00BB1FC0" w:rsidRDefault="00BB1FC0" w:rsidP="00BB1FC0">
      <w:pPr>
        <w:numPr>
          <w:ilvl w:val="0"/>
          <w:numId w:val="1"/>
        </w:numPr>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To learn about Turkish and Egyptian history, society, politics, and visual culture</w:t>
      </w:r>
    </w:p>
    <w:p w14:paraId="730E548C" w14:textId="77777777" w:rsidR="00BB1FC0" w:rsidRPr="00BB1FC0" w:rsidRDefault="00BB1FC0" w:rsidP="00BB1FC0">
      <w:pPr>
        <w:numPr>
          <w:ilvl w:val="0"/>
          <w:numId w:val="1"/>
        </w:numPr>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To participate in a supportive community of shared inquiry</w:t>
      </w:r>
    </w:p>
    <w:p w14:paraId="07CE86B5" w14:textId="77777777" w:rsidR="00BB1FC0" w:rsidRPr="00BB1FC0" w:rsidRDefault="00BB1FC0" w:rsidP="00BB1FC0">
      <w:pPr>
        <w:numPr>
          <w:ilvl w:val="0"/>
          <w:numId w:val="1"/>
        </w:numPr>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To introduce students to the field of Middle Eastern Studies</w:t>
      </w:r>
    </w:p>
    <w:p w14:paraId="19128D5F" w14:textId="77777777" w:rsidR="00BB1FC0" w:rsidRPr="00BB1FC0" w:rsidRDefault="00BB1FC0" w:rsidP="00BB1FC0">
      <w:pPr>
        <w:rPr>
          <w:rFonts w:ascii="Times New Roman" w:eastAsia="Times New Roman" w:hAnsi="Times New Roman" w:cs="Times New Roman"/>
        </w:rPr>
      </w:pPr>
    </w:p>
    <w:p w14:paraId="77C63127" w14:textId="02A6C79F" w:rsidR="00BB1FC0" w:rsidRDefault="00BB1FC0" w:rsidP="00BB1FC0">
      <w:pPr>
        <w:rPr>
          <w:rFonts w:ascii="Times New Roman" w:eastAsia="Times New Roman" w:hAnsi="Times New Roman" w:cs="Times New Roman"/>
          <w:b/>
          <w:bCs/>
          <w:color w:val="000000"/>
        </w:rPr>
      </w:pPr>
      <w:r w:rsidRPr="00BB1FC0">
        <w:rPr>
          <w:rFonts w:ascii="Times New Roman" w:eastAsia="Times New Roman" w:hAnsi="Times New Roman" w:cs="Times New Roman"/>
          <w:b/>
          <w:bCs/>
          <w:color w:val="000000"/>
        </w:rPr>
        <w:t>Required Materials:</w:t>
      </w:r>
    </w:p>
    <w:p w14:paraId="5344C1FA" w14:textId="77777777" w:rsidR="00BB1FC0" w:rsidRPr="00BB1FC0" w:rsidRDefault="00BB1FC0" w:rsidP="00BB1FC0">
      <w:pPr>
        <w:rPr>
          <w:rFonts w:ascii="Times New Roman" w:eastAsia="Times New Roman" w:hAnsi="Times New Roman" w:cs="Times New Roman"/>
        </w:rPr>
      </w:pPr>
    </w:p>
    <w:p w14:paraId="0958957D" w14:textId="77777777" w:rsidR="00BB1FC0" w:rsidRPr="00BB1FC0" w:rsidRDefault="00BB1FC0" w:rsidP="00BB1FC0">
      <w:pPr>
        <w:numPr>
          <w:ilvl w:val="0"/>
          <w:numId w:val="2"/>
        </w:numPr>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Links and articles provided in our </w:t>
      </w:r>
      <w:proofErr w:type="spellStart"/>
      <w:r w:rsidRPr="00BB1FC0">
        <w:rPr>
          <w:rFonts w:ascii="Times New Roman" w:eastAsia="Times New Roman" w:hAnsi="Times New Roman" w:cs="Times New Roman"/>
          <w:color w:val="000000"/>
        </w:rPr>
        <w:t>CarmenCanvas</w:t>
      </w:r>
      <w:proofErr w:type="spellEnd"/>
      <w:r w:rsidRPr="00BB1FC0">
        <w:rPr>
          <w:rFonts w:ascii="Times New Roman" w:eastAsia="Times New Roman" w:hAnsi="Times New Roman" w:cs="Times New Roman"/>
          <w:color w:val="000000"/>
        </w:rPr>
        <w:t xml:space="preserve"> course page</w:t>
      </w:r>
    </w:p>
    <w:p w14:paraId="266B9AAD" w14:textId="77777777" w:rsidR="00BB1FC0" w:rsidRPr="00BB1FC0" w:rsidRDefault="00BB1FC0" w:rsidP="00BB1FC0">
      <w:pPr>
        <w:numPr>
          <w:ilvl w:val="0"/>
          <w:numId w:val="2"/>
        </w:numPr>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Netflix basic subscription ($8.99/month)</w:t>
      </w:r>
    </w:p>
    <w:p w14:paraId="0919B684" w14:textId="77777777" w:rsidR="00BB1FC0" w:rsidRPr="00BB1FC0" w:rsidRDefault="00BB1FC0" w:rsidP="00BB1FC0">
      <w:pPr>
        <w:rPr>
          <w:rFonts w:ascii="Times New Roman" w:eastAsia="Times New Roman" w:hAnsi="Times New Roman" w:cs="Times New Roman"/>
        </w:rPr>
      </w:pPr>
    </w:p>
    <w:p w14:paraId="3A7BAD5C" w14:textId="0FD27BE7" w:rsidR="00BB1FC0" w:rsidRDefault="00BB1FC0" w:rsidP="00BB1FC0">
      <w:pPr>
        <w:rPr>
          <w:rFonts w:ascii="Times New Roman" w:eastAsia="Times New Roman" w:hAnsi="Times New Roman" w:cs="Times New Roman"/>
          <w:b/>
          <w:bCs/>
          <w:color w:val="000000"/>
        </w:rPr>
      </w:pPr>
      <w:r w:rsidRPr="00BB1FC0">
        <w:rPr>
          <w:rFonts w:ascii="Times New Roman" w:eastAsia="Times New Roman" w:hAnsi="Times New Roman" w:cs="Times New Roman"/>
          <w:b/>
          <w:bCs/>
          <w:color w:val="000000"/>
        </w:rPr>
        <w:t>Grading Basis: Satisfactory/Unsatisfactory (S/U)</w:t>
      </w:r>
    </w:p>
    <w:p w14:paraId="18E7FC80" w14:textId="77777777" w:rsidR="00BB1FC0" w:rsidRPr="00BB1FC0" w:rsidRDefault="00BB1FC0" w:rsidP="00BB1FC0">
      <w:pPr>
        <w:rPr>
          <w:rFonts w:ascii="Times New Roman" w:eastAsia="Times New Roman" w:hAnsi="Times New Roman" w:cs="Times New Roman"/>
        </w:rPr>
      </w:pPr>
    </w:p>
    <w:p w14:paraId="35B6803C" w14:textId="77777777" w:rsidR="00BB1FC0" w:rsidRPr="00BB1FC0" w:rsidRDefault="00BB1FC0" w:rsidP="00BB1FC0">
      <w:pPr>
        <w:numPr>
          <w:ilvl w:val="0"/>
          <w:numId w:val="3"/>
        </w:numPr>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shd w:val="clear" w:color="auto" w:fill="FFFFFF"/>
        </w:rPr>
        <w:t>A C- grade or higher is considered Satisfactory; a D+ grade or lower is considered unsatisfactory.</w:t>
      </w:r>
    </w:p>
    <w:p w14:paraId="35624129" w14:textId="77777777" w:rsidR="00BB1FC0" w:rsidRPr="00BB1FC0" w:rsidRDefault="00BB1FC0" w:rsidP="00BB1FC0">
      <w:pPr>
        <w:numPr>
          <w:ilvl w:val="0"/>
          <w:numId w:val="3"/>
        </w:numPr>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shd w:val="clear" w:color="auto" w:fill="FFFFFF"/>
        </w:rPr>
        <w:t>You will earn credit hours for a grade of S, no credit for a grade of U. Neither grade will be counted in your GPA.</w:t>
      </w:r>
    </w:p>
    <w:p w14:paraId="156A80B0" w14:textId="77777777" w:rsidR="00BB1FC0" w:rsidRPr="00BB1FC0" w:rsidRDefault="00BB1FC0" w:rsidP="00BB1FC0">
      <w:pPr>
        <w:numPr>
          <w:ilvl w:val="0"/>
          <w:numId w:val="3"/>
        </w:numPr>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shd w:val="clear" w:color="auto" w:fill="FFFFFF"/>
        </w:rPr>
        <w:t>According to</w:t>
      </w:r>
      <w:hyperlink r:id="rId9" w:history="1">
        <w:r w:rsidRPr="00BB1FC0">
          <w:rPr>
            <w:rFonts w:ascii="Times New Roman" w:eastAsia="Times New Roman" w:hAnsi="Times New Roman" w:cs="Times New Roman"/>
            <w:color w:val="000000"/>
            <w:shd w:val="clear" w:color="auto" w:fill="FFFFFF"/>
          </w:rPr>
          <w:t xml:space="preserve"> </w:t>
        </w:r>
        <w:r w:rsidRPr="00BB1FC0">
          <w:rPr>
            <w:rFonts w:ascii="Times New Roman" w:eastAsia="Times New Roman" w:hAnsi="Times New Roman" w:cs="Times New Roman"/>
            <w:color w:val="000000"/>
            <w:u w:val="single"/>
            <w:shd w:val="clear" w:color="auto" w:fill="FFFFFF"/>
          </w:rPr>
          <w:t>Ohio State bylaws on instruction</w:t>
        </w:r>
      </w:hyperlink>
      <w:r w:rsidRPr="00BB1FC0">
        <w:rPr>
          <w:rFonts w:ascii="Times New Roman" w:eastAsia="Times New Roman" w:hAnsi="Times New Roman" w:cs="Times New Roman"/>
          <w:color w:val="000000"/>
          <w:shd w:val="clear" w:color="auto" w:fill="FFFFFF"/>
        </w:rPr>
        <w:t>, 1 credit hour shall be assigned for each 3 hours per week of the average student's time, including class hours, required to earn the average grade of "C" in this course.</w:t>
      </w:r>
    </w:p>
    <w:p w14:paraId="31D79BA8" w14:textId="77777777" w:rsidR="00BB1FC0" w:rsidRPr="00BB1FC0" w:rsidRDefault="00BB1FC0" w:rsidP="00BB1FC0">
      <w:pPr>
        <w:rPr>
          <w:rFonts w:ascii="Times New Roman" w:eastAsia="Times New Roman" w:hAnsi="Times New Roman" w:cs="Times New Roman"/>
        </w:rPr>
      </w:pPr>
    </w:p>
    <w:p w14:paraId="377B4CF4" w14:textId="16CE7B17" w:rsidR="00BB1FC0" w:rsidRDefault="00BB1FC0" w:rsidP="00BB1FC0">
      <w:pPr>
        <w:rPr>
          <w:rFonts w:ascii="Times New Roman" w:eastAsia="Times New Roman" w:hAnsi="Times New Roman" w:cs="Times New Roman"/>
          <w:b/>
          <w:bCs/>
          <w:color w:val="000000"/>
        </w:rPr>
      </w:pPr>
      <w:r w:rsidRPr="00BB1FC0">
        <w:rPr>
          <w:rFonts w:ascii="Times New Roman" w:eastAsia="Times New Roman" w:hAnsi="Times New Roman" w:cs="Times New Roman"/>
          <w:b/>
          <w:bCs/>
          <w:color w:val="000000"/>
        </w:rPr>
        <w:t>Course Policies:</w:t>
      </w:r>
    </w:p>
    <w:p w14:paraId="0A54EADD" w14:textId="77777777" w:rsidR="00BB1FC0" w:rsidRPr="00BB1FC0" w:rsidRDefault="00BB1FC0" w:rsidP="00BB1FC0">
      <w:pPr>
        <w:rPr>
          <w:rFonts w:ascii="Times New Roman" w:eastAsia="Times New Roman" w:hAnsi="Times New Roman" w:cs="Times New Roman"/>
        </w:rPr>
      </w:pPr>
    </w:p>
    <w:p w14:paraId="10440D14" w14:textId="77777777" w:rsidR="00BB1FC0" w:rsidRPr="00BB1FC0" w:rsidRDefault="00BB1FC0" w:rsidP="00BB1FC0">
      <w:pPr>
        <w:ind w:left="720"/>
        <w:rPr>
          <w:rFonts w:ascii="Times New Roman" w:eastAsia="Times New Roman" w:hAnsi="Times New Roman" w:cs="Times New Roman"/>
        </w:rPr>
      </w:pPr>
      <w:r w:rsidRPr="00BB1FC0">
        <w:rPr>
          <w:rFonts w:ascii="Times New Roman" w:eastAsia="Times New Roman" w:hAnsi="Times New Roman" w:cs="Times New Roman"/>
          <w:b/>
          <w:bCs/>
          <w:color w:val="000000"/>
        </w:rPr>
        <w:t xml:space="preserve">Attendance: </w:t>
      </w:r>
      <w:r w:rsidRPr="00BB1FC0">
        <w:rPr>
          <w:rFonts w:ascii="Times New Roman" w:eastAsia="Times New Roman" w:hAnsi="Times New Roman" w:cs="Times New Roman"/>
          <w:color w:val="000000"/>
        </w:rPr>
        <w:t>Students are expected to attend class regularly. One absence will be excused. Any further absences must be discussed with the instructors.</w:t>
      </w:r>
    </w:p>
    <w:p w14:paraId="1DB662FA" w14:textId="77777777" w:rsidR="00BB1FC0" w:rsidRPr="00BB1FC0" w:rsidRDefault="00BB1FC0" w:rsidP="00BB1FC0">
      <w:pPr>
        <w:ind w:left="720"/>
        <w:rPr>
          <w:rFonts w:ascii="Times New Roman" w:eastAsia="Times New Roman" w:hAnsi="Times New Roman" w:cs="Times New Roman"/>
        </w:rPr>
      </w:pPr>
      <w:r w:rsidRPr="00BB1FC0">
        <w:rPr>
          <w:rFonts w:ascii="Times New Roman" w:eastAsia="Times New Roman" w:hAnsi="Times New Roman" w:cs="Times New Roman"/>
          <w:b/>
          <w:bCs/>
          <w:color w:val="000000"/>
        </w:rPr>
        <w:t>Participation:</w:t>
      </w:r>
      <w:r w:rsidRPr="00BB1FC0">
        <w:rPr>
          <w:rFonts w:ascii="Times New Roman" w:eastAsia="Times New Roman" w:hAnsi="Times New Roman" w:cs="Times New Roman"/>
          <w:color w:val="000000"/>
        </w:rPr>
        <w:t xml:space="preserve"> Students are expected to participate in the seminar discussions and in-class activities. This will sometimes include graded in-class writing assignments.</w:t>
      </w:r>
    </w:p>
    <w:p w14:paraId="78FFD8D3" w14:textId="77777777" w:rsidR="00BB1FC0" w:rsidRPr="00BB1FC0" w:rsidRDefault="00BB1FC0" w:rsidP="00BB1FC0">
      <w:pPr>
        <w:ind w:left="720"/>
        <w:rPr>
          <w:rFonts w:ascii="Times New Roman" w:eastAsia="Times New Roman" w:hAnsi="Times New Roman" w:cs="Times New Roman"/>
        </w:rPr>
      </w:pPr>
      <w:r w:rsidRPr="00BB1FC0">
        <w:rPr>
          <w:rFonts w:ascii="Times New Roman" w:eastAsia="Times New Roman" w:hAnsi="Times New Roman" w:cs="Times New Roman"/>
          <w:b/>
          <w:bCs/>
          <w:color w:val="000000"/>
        </w:rPr>
        <w:t>Assignments: </w:t>
      </w:r>
    </w:p>
    <w:p w14:paraId="0A2E05D9" w14:textId="77777777" w:rsidR="00BB1FC0" w:rsidRPr="00BB1FC0" w:rsidRDefault="00BB1FC0" w:rsidP="00BB1FC0">
      <w:pPr>
        <w:numPr>
          <w:ilvl w:val="0"/>
          <w:numId w:val="4"/>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Students are expected to watch 1 episode of the assigned TV show on Netflix before coming to class (40-60 minutes each).</w:t>
      </w:r>
    </w:p>
    <w:p w14:paraId="22A31E97" w14:textId="77777777" w:rsidR="00BB1FC0" w:rsidRPr="00BB1FC0" w:rsidRDefault="00BB1FC0" w:rsidP="00BB1FC0">
      <w:pPr>
        <w:numPr>
          <w:ilvl w:val="0"/>
          <w:numId w:val="4"/>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Short readings will be assigned for each class session and students are expected to read before class (</w:t>
      </w:r>
      <w:proofErr w:type="spellStart"/>
      <w:r w:rsidRPr="00BB1FC0">
        <w:rPr>
          <w:rFonts w:ascii="Times New Roman" w:eastAsia="Times New Roman" w:hAnsi="Times New Roman" w:cs="Times New Roman"/>
          <w:color w:val="000000"/>
        </w:rPr>
        <w:t>est</w:t>
      </w:r>
      <w:proofErr w:type="spellEnd"/>
      <w:r w:rsidRPr="00BB1FC0">
        <w:rPr>
          <w:rFonts w:ascii="Times New Roman" w:eastAsia="Times New Roman" w:hAnsi="Times New Roman" w:cs="Times New Roman"/>
          <w:color w:val="000000"/>
        </w:rPr>
        <w:t xml:space="preserve"> 20 minutes each).</w:t>
      </w:r>
    </w:p>
    <w:p w14:paraId="66D948A4" w14:textId="77777777" w:rsidR="00BB1FC0" w:rsidRPr="00BB1FC0" w:rsidRDefault="00BB1FC0" w:rsidP="00BB1FC0">
      <w:pPr>
        <w:numPr>
          <w:ilvl w:val="0"/>
          <w:numId w:val="4"/>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Students are expected to complete short (1-page) reflections on each TV episode, submit them to our </w:t>
      </w:r>
      <w:proofErr w:type="spellStart"/>
      <w:r w:rsidRPr="00BB1FC0">
        <w:rPr>
          <w:rFonts w:ascii="Times New Roman" w:eastAsia="Times New Roman" w:hAnsi="Times New Roman" w:cs="Times New Roman"/>
          <w:color w:val="000000"/>
        </w:rPr>
        <w:t>CarmenCanvas</w:t>
      </w:r>
      <w:proofErr w:type="spellEnd"/>
      <w:r w:rsidRPr="00BB1FC0">
        <w:rPr>
          <w:rFonts w:ascii="Times New Roman" w:eastAsia="Times New Roman" w:hAnsi="Times New Roman" w:cs="Times New Roman"/>
          <w:color w:val="000000"/>
        </w:rPr>
        <w:t xml:space="preserve"> page, and bring them to class to be used in discussions and activities.</w:t>
      </w:r>
    </w:p>
    <w:p w14:paraId="38C4A7DA" w14:textId="77777777" w:rsidR="00BB1FC0" w:rsidRPr="00BB1FC0" w:rsidRDefault="00BB1FC0" w:rsidP="00BB1FC0">
      <w:pPr>
        <w:numPr>
          <w:ilvl w:val="0"/>
          <w:numId w:val="4"/>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At the end of each of the two TV series, students may write a short (2-3 page) summary of what they learned.</w:t>
      </w:r>
    </w:p>
    <w:p w14:paraId="6B681BBA" w14:textId="77777777" w:rsidR="00BB1FC0" w:rsidRPr="00BB1FC0" w:rsidRDefault="00BB1FC0" w:rsidP="00BB1FC0">
      <w:pPr>
        <w:rPr>
          <w:rFonts w:ascii="Times New Roman" w:eastAsia="Times New Roman" w:hAnsi="Times New Roman" w:cs="Times New Roman"/>
        </w:rPr>
      </w:pPr>
    </w:p>
    <w:p w14:paraId="13FC9DFE"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b/>
          <w:bCs/>
          <w:color w:val="000000"/>
        </w:rPr>
        <w:t>Grade Breakdown:</w:t>
      </w:r>
    </w:p>
    <w:p w14:paraId="5D45D0A5" w14:textId="77777777" w:rsidR="00BB1FC0" w:rsidRPr="00BB1FC0" w:rsidRDefault="00BB1FC0" w:rsidP="00BB1FC0">
      <w:pPr>
        <w:rPr>
          <w:rFonts w:ascii="Times New Roman" w:eastAsia="Times New Roman" w:hAnsi="Times New Roman" w:cs="Times New Roman"/>
        </w:rPr>
      </w:pPr>
    </w:p>
    <w:p w14:paraId="5A622CB2"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b/>
          <w:bCs/>
          <w:color w:val="000000"/>
        </w:rPr>
        <w:tab/>
      </w:r>
      <w:r w:rsidRPr="00BB1FC0">
        <w:rPr>
          <w:rFonts w:ascii="Times New Roman" w:eastAsia="Times New Roman" w:hAnsi="Times New Roman" w:cs="Times New Roman"/>
          <w:color w:val="000000"/>
        </w:rPr>
        <w:t xml:space="preserve">Attendance: </w:t>
      </w:r>
      <w:r w:rsidRPr="00BB1FC0">
        <w:rPr>
          <w:rFonts w:ascii="Times New Roman" w:eastAsia="Times New Roman" w:hAnsi="Times New Roman" w:cs="Times New Roman"/>
          <w:color w:val="000000"/>
        </w:rPr>
        <w:tab/>
      </w:r>
      <w:r w:rsidRPr="00BB1FC0">
        <w:rPr>
          <w:rFonts w:ascii="Times New Roman" w:eastAsia="Times New Roman" w:hAnsi="Times New Roman" w:cs="Times New Roman"/>
          <w:color w:val="000000"/>
        </w:rPr>
        <w:tab/>
        <w:t>13 classes x 1 point = 13 points (includes 1 excused absence)</w:t>
      </w:r>
    </w:p>
    <w:p w14:paraId="035991F1" w14:textId="77777777" w:rsidR="00BB1FC0" w:rsidRPr="00BB1FC0" w:rsidRDefault="00BB1FC0" w:rsidP="00BB1FC0">
      <w:pPr>
        <w:rPr>
          <w:rFonts w:ascii="Times New Roman" w:eastAsia="Times New Roman" w:hAnsi="Times New Roman" w:cs="Times New Roman"/>
        </w:rPr>
      </w:pPr>
    </w:p>
    <w:p w14:paraId="1E4085E5"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rPr>
        <w:tab/>
        <w:t xml:space="preserve">Participation: </w:t>
      </w:r>
      <w:r w:rsidRPr="00BB1FC0">
        <w:rPr>
          <w:rFonts w:ascii="Times New Roman" w:eastAsia="Times New Roman" w:hAnsi="Times New Roman" w:cs="Times New Roman"/>
          <w:color w:val="000000"/>
        </w:rPr>
        <w:tab/>
      </w:r>
      <w:r w:rsidRPr="00BB1FC0">
        <w:rPr>
          <w:rFonts w:ascii="Times New Roman" w:eastAsia="Times New Roman" w:hAnsi="Times New Roman" w:cs="Times New Roman"/>
          <w:color w:val="000000"/>
        </w:rPr>
        <w:tab/>
        <w:t>13 classes x 3 points = 39 points (includes 1 excused absence)</w:t>
      </w:r>
    </w:p>
    <w:p w14:paraId="2C5D76A3" w14:textId="77777777" w:rsidR="00BB1FC0" w:rsidRPr="00BB1FC0" w:rsidRDefault="00BB1FC0" w:rsidP="00BB1FC0">
      <w:pPr>
        <w:rPr>
          <w:rFonts w:ascii="Times New Roman" w:eastAsia="Times New Roman" w:hAnsi="Times New Roman" w:cs="Times New Roman"/>
        </w:rPr>
      </w:pPr>
    </w:p>
    <w:p w14:paraId="189D19E4"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rPr>
        <w:tab/>
        <w:t xml:space="preserve">Assignments: </w:t>
      </w:r>
      <w:r w:rsidRPr="00BB1FC0">
        <w:rPr>
          <w:rFonts w:ascii="Times New Roman" w:eastAsia="Times New Roman" w:hAnsi="Times New Roman" w:cs="Times New Roman"/>
          <w:color w:val="000000"/>
        </w:rPr>
        <w:tab/>
      </w:r>
      <w:r w:rsidRPr="00BB1FC0">
        <w:rPr>
          <w:rFonts w:ascii="Times New Roman" w:eastAsia="Times New Roman" w:hAnsi="Times New Roman" w:cs="Times New Roman"/>
          <w:color w:val="000000"/>
        </w:rPr>
        <w:tab/>
        <w:t>14 reflections x 2 points = 28 points</w:t>
      </w:r>
    </w:p>
    <w:p w14:paraId="5DF70F07"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rPr>
        <w:tab/>
      </w:r>
    </w:p>
    <w:p w14:paraId="6A085928"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rPr>
        <w:tab/>
        <w:t>2 Summary Papers:</w:t>
      </w:r>
      <w:r w:rsidRPr="00BB1FC0">
        <w:rPr>
          <w:rFonts w:ascii="Times New Roman" w:eastAsia="Times New Roman" w:hAnsi="Times New Roman" w:cs="Times New Roman"/>
          <w:color w:val="000000"/>
        </w:rPr>
        <w:tab/>
        <w:t>1 midterm paper + 1 final paper x 10 points each = 20 points</w:t>
      </w:r>
    </w:p>
    <w:p w14:paraId="5D5136A9"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b/>
          <w:bCs/>
          <w:color w:val="000000"/>
        </w:rPr>
        <w:t>______________________________________________________________________________</w:t>
      </w:r>
    </w:p>
    <w:p w14:paraId="0FAAD727"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b/>
          <w:bCs/>
          <w:color w:val="000000"/>
        </w:rPr>
        <w:tab/>
        <w:t>TOTAL:</w:t>
      </w:r>
      <w:r w:rsidRPr="00BB1FC0">
        <w:rPr>
          <w:rFonts w:ascii="Times New Roman" w:eastAsia="Times New Roman" w:hAnsi="Times New Roman" w:cs="Times New Roman"/>
          <w:b/>
          <w:bCs/>
          <w:color w:val="000000"/>
        </w:rPr>
        <w:tab/>
      </w:r>
      <w:r w:rsidRPr="00BB1FC0">
        <w:rPr>
          <w:rFonts w:ascii="Times New Roman" w:eastAsia="Times New Roman" w:hAnsi="Times New Roman" w:cs="Times New Roman"/>
          <w:b/>
          <w:bCs/>
          <w:color w:val="000000"/>
        </w:rPr>
        <w:tab/>
        <w:t>100 points possible; Points needed for a C- (S grade): 70 points</w:t>
      </w:r>
    </w:p>
    <w:p w14:paraId="280C99E8" w14:textId="77777777" w:rsidR="00BB1FC0" w:rsidRPr="00BB1FC0" w:rsidRDefault="00BB1FC0" w:rsidP="00BB1FC0">
      <w:pPr>
        <w:rPr>
          <w:rFonts w:ascii="Times New Roman" w:eastAsia="Times New Roman" w:hAnsi="Times New Roman" w:cs="Times New Roman"/>
        </w:rPr>
      </w:pPr>
    </w:p>
    <w:p w14:paraId="06792F9A"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b/>
          <w:bCs/>
          <w:color w:val="000000"/>
        </w:rPr>
        <w:t>Academic Misconduct</w:t>
      </w:r>
    </w:p>
    <w:p w14:paraId="7223E402"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shd w:val="clear" w:color="auto" w:fill="FFFFFF"/>
        </w:rPr>
        <w:lastRenderedPageBreak/>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0" w:history="1">
        <w:r w:rsidRPr="00BB1FC0">
          <w:rPr>
            <w:rFonts w:ascii="Times New Roman" w:eastAsia="Times New Roman" w:hAnsi="Times New Roman" w:cs="Times New Roman"/>
            <w:color w:val="000000"/>
            <w:u w:val="single"/>
            <w:shd w:val="clear" w:color="auto" w:fill="FFFFFF"/>
          </w:rPr>
          <w:t>http://studentlife.osu.edu/csc/</w:t>
        </w:r>
      </w:hyperlink>
      <w:r w:rsidRPr="00BB1FC0">
        <w:rPr>
          <w:rFonts w:ascii="Times New Roman" w:eastAsia="Times New Roman" w:hAnsi="Times New Roman" w:cs="Times New Roman"/>
          <w:color w:val="000000"/>
          <w:shd w:val="clear" w:color="auto" w:fill="FFFFFF"/>
        </w:rPr>
        <w:t>.</w:t>
      </w:r>
    </w:p>
    <w:p w14:paraId="65EF225A" w14:textId="77777777" w:rsidR="00BB1FC0" w:rsidRPr="00BB1FC0" w:rsidRDefault="00BB1FC0" w:rsidP="00BB1FC0">
      <w:pPr>
        <w:rPr>
          <w:rFonts w:ascii="Times New Roman" w:eastAsia="Times New Roman" w:hAnsi="Times New Roman" w:cs="Times New Roman"/>
        </w:rPr>
      </w:pPr>
    </w:p>
    <w:p w14:paraId="2205B9D4" w14:textId="77777777" w:rsidR="00BB1FC0" w:rsidRPr="00BB1FC0" w:rsidRDefault="00BB1FC0" w:rsidP="00BB1FC0">
      <w:pPr>
        <w:rPr>
          <w:rFonts w:ascii="Times New Roman" w:eastAsia="Times New Roman" w:hAnsi="Times New Roman" w:cs="Times New Roman"/>
        </w:rPr>
      </w:pPr>
      <w:r w:rsidRPr="00BB1FC0">
        <w:rPr>
          <w:rFonts w:ascii="Arial" w:eastAsia="Times New Roman" w:hAnsi="Arial" w:cs="Arial"/>
          <w:b/>
          <w:bCs/>
          <w:color w:val="000000"/>
          <w:sz w:val="32"/>
          <w:szCs w:val="32"/>
          <w:shd w:val="clear" w:color="auto" w:fill="FFFFFF"/>
        </w:rPr>
        <w:t>Students with Disabilities</w:t>
      </w:r>
    </w:p>
    <w:p w14:paraId="50B6B967"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b/>
          <w:bCs/>
          <w:color w:val="000000"/>
          <w:sz w:val="32"/>
          <w:szCs w:val="32"/>
          <w:shd w:val="clear" w:color="auto" w:fill="FFFFFF"/>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 slds@osu.edu; </w:t>
      </w:r>
      <w:hyperlink r:id="rId11" w:history="1">
        <w:r w:rsidRPr="00BB1FC0">
          <w:rPr>
            <w:rFonts w:ascii="Times New Roman" w:eastAsia="Times New Roman" w:hAnsi="Times New Roman" w:cs="Times New Roman"/>
            <w:b/>
            <w:bCs/>
            <w:color w:val="000000"/>
            <w:sz w:val="32"/>
            <w:szCs w:val="32"/>
            <w:u w:val="single"/>
            <w:shd w:val="clear" w:color="auto" w:fill="FFFFFF"/>
          </w:rPr>
          <w:t>slds.osu.edu</w:t>
        </w:r>
      </w:hyperlink>
      <w:r w:rsidRPr="00BB1FC0">
        <w:rPr>
          <w:rFonts w:ascii="Times New Roman" w:eastAsia="Times New Roman" w:hAnsi="Times New Roman" w:cs="Times New Roman"/>
          <w:b/>
          <w:bCs/>
          <w:color w:val="000000"/>
          <w:sz w:val="32"/>
          <w:szCs w:val="32"/>
          <w:shd w:val="clear" w:color="auto" w:fill="FFFFFF"/>
        </w:rPr>
        <w:t>.</w:t>
      </w:r>
    </w:p>
    <w:p w14:paraId="0CF397E3" w14:textId="77777777" w:rsidR="00BB1FC0" w:rsidRPr="00BB1FC0" w:rsidRDefault="00BB1FC0" w:rsidP="00BB1FC0">
      <w:pPr>
        <w:rPr>
          <w:rFonts w:ascii="Times New Roman" w:eastAsia="Times New Roman" w:hAnsi="Times New Roman" w:cs="Times New Roman"/>
        </w:rPr>
      </w:pPr>
    </w:p>
    <w:p w14:paraId="78168F6A" w14:textId="77777777" w:rsidR="00BB1FC0" w:rsidRPr="00BB1FC0" w:rsidRDefault="00BB1FC0" w:rsidP="00BB1FC0">
      <w:pPr>
        <w:jc w:val="center"/>
        <w:rPr>
          <w:rFonts w:ascii="Times New Roman" w:eastAsia="Times New Roman" w:hAnsi="Times New Roman" w:cs="Times New Roman"/>
        </w:rPr>
      </w:pPr>
      <w:r w:rsidRPr="00BB1FC0">
        <w:rPr>
          <w:rFonts w:ascii="Times New Roman" w:eastAsia="Times New Roman" w:hAnsi="Times New Roman" w:cs="Times New Roman"/>
          <w:b/>
          <w:bCs/>
          <w:color w:val="000000"/>
          <w:shd w:val="clear" w:color="auto" w:fill="FFFFFF"/>
        </w:rPr>
        <w:t>Instructor Information</w:t>
      </w:r>
    </w:p>
    <w:p w14:paraId="1488DF4E" w14:textId="77777777" w:rsidR="00BB1FC0" w:rsidRPr="00BB1FC0" w:rsidRDefault="00BB1FC0" w:rsidP="00BB1FC0">
      <w:pPr>
        <w:spacing w:after="240"/>
        <w:rPr>
          <w:rFonts w:ascii="Times New Roman" w:eastAsia="Times New Roman" w:hAnsi="Times New Roman" w:cs="Times New Roman"/>
        </w:rPr>
      </w:pPr>
    </w:p>
    <w:p w14:paraId="61EB684F" w14:textId="77777777" w:rsidR="00BB1FC0" w:rsidRPr="00BB1FC0" w:rsidRDefault="00BB1FC0" w:rsidP="00BB1FC0">
      <w:pPr>
        <w:spacing w:before="360" w:after="80"/>
        <w:outlineLvl w:val="1"/>
        <w:rPr>
          <w:rFonts w:ascii="Times New Roman" w:eastAsia="Times New Roman" w:hAnsi="Times New Roman" w:cs="Times New Roman"/>
          <w:b/>
          <w:bCs/>
          <w:sz w:val="36"/>
          <w:szCs w:val="36"/>
        </w:rPr>
      </w:pPr>
      <w:r w:rsidRPr="00BB1FC0">
        <w:rPr>
          <w:rFonts w:ascii="Times New Roman" w:eastAsia="Times New Roman" w:hAnsi="Times New Roman" w:cs="Times New Roman"/>
          <w:color w:val="000000"/>
        </w:rPr>
        <w:t xml:space="preserve">Johanna </w:t>
      </w:r>
      <w:proofErr w:type="spellStart"/>
      <w:r w:rsidRPr="00BB1FC0">
        <w:rPr>
          <w:rFonts w:ascii="Times New Roman" w:eastAsia="Times New Roman" w:hAnsi="Times New Roman" w:cs="Times New Roman"/>
          <w:color w:val="000000"/>
        </w:rPr>
        <w:t>Sellman</w:t>
      </w:r>
      <w:proofErr w:type="spellEnd"/>
      <w:r w:rsidRPr="00BB1FC0">
        <w:rPr>
          <w:rFonts w:ascii="Times New Roman" w:eastAsia="Times New Roman" w:hAnsi="Times New Roman" w:cs="Times New Roman"/>
          <w:color w:val="000000"/>
        </w:rPr>
        <w:t xml:space="preserve"> is Assistant Professor of Arabic Literature in the Department of Near Eastern Languages and Cultures (NELC). She received a PhD in Comparative Literature from UT Austin. At OSU, she researches and teaches in the fields of modern Arabic literature, migration, translation, and Arab diasporic theatre. In NELC, she teaches courses in modern and medieval Arabic literature, translation, and cultural studies. Her current book project </w:t>
      </w:r>
      <w:r w:rsidRPr="00BB1FC0">
        <w:rPr>
          <w:rFonts w:ascii="Times New Roman" w:eastAsia="Times New Roman" w:hAnsi="Times New Roman" w:cs="Times New Roman"/>
          <w:i/>
          <w:iCs/>
          <w:color w:val="000000"/>
        </w:rPr>
        <w:t>Speculative Belongings: 21</w:t>
      </w:r>
      <w:r w:rsidRPr="00BB1FC0">
        <w:rPr>
          <w:rFonts w:ascii="Times New Roman" w:eastAsia="Times New Roman" w:hAnsi="Times New Roman" w:cs="Times New Roman"/>
          <w:i/>
          <w:iCs/>
          <w:color w:val="000000"/>
          <w:sz w:val="14"/>
          <w:szCs w:val="14"/>
          <w:vertAlign w:val="superscript"/>
        </w:rPr>
        <w:t>st</w:t>
      </w:r>
      <w:r w:rsidRPr="00BB1FC0">
        <w:rPr>
          <w:rFonts w:ascii="Times New Roman" w:eastAsia="Times New Roman" w:hAnsi="Times New Roman" w:cs="Times New Roman"/>
          <w:i/>
          <w:iCs/>
          <w:color w:val="000000"/>
        </w:rPr>
        <w:t xml:space="preserve"> Century Arabic Literature of Migration in Europe</w:t>
      </w:r>
      <w:r w:rsidRPr="00BB1FC0">
        <w:rPr>
          <w:rFonts w:ascii="Times New Roman" w:eastAsia="Times New Roman" w:hAnsi="Times New Roman" w:cs="Times New Roman"/>
          <w:color w:val="000000"/>
        </w:rPr>
        <w:t xml:space="preserve"> analyzes the transformations of Arabic migration literature in an era of mobility, displacement, and globalization. </w:t>
      </w:r>
    </w:p>
    <w:p w14:paraId="1F0D88A6" w14:textId="77777777" w:rsidR="00BB1FC0" w:rsidRPr="00BB1FC0" w:rsidRDefault="00BB1FC0" w:rsidP="00BB1FC0">
      <w:pPr>
        <w:rPr>
          <w:rFonts w:ascii="Times New Roman" w:eastAsia="Times New Roman" w:hAnsi="Times New Roman" w:cs="Times New Roman"/>
        </w:rPr>
      </w:pPr>
      <w:hyperlink r:id="rId12" w:history="1">
        <w:r w:rsidRPr="00BB1FC0">
          <w:rPr>
            <w:rFonts w:ascii="Arial" w:eastAsia="Times New Roman" w:hAnsi="Arial" w:cs="Arial"/>
            <w:color w:val="1155CC"/>
            <w:sz w:val="22"/>
            <w:szCs w:val="22"/>
            <w:u w:val="single"/>
          </w:rPr>
          <w:t>https://nelc.osu.edu/people/sellman.13</w:t>
        </w:r>
      </w:hyperlink>
      <w:r w:rsidRPr="00BB1FC0">
        <w:rPr>
          <w:rFonts w:ascii="Arial" w:eastAsia="Times New Roman" w:hAnsi="Arial" w:cs="Arial"/>
          <w:color w:val="000000"/>
          <w:sz w:val="22"/>
          <w:szCs w:val="22"/>
        </w:rPr>
        <w:t> </w:t>
      </w:r>
    </w:p>
    <w:p w14:paraId="65401BFF" w14:textId="77777777" w:rsidR="00BB1FC0" w:rsidRPr="00BB1FC0" w:rsidRDefault="00BB1FC0" w:rsidP="00BB1FC0">
      <w:pPr>
        <w:rPr>
          <w:rFonts w:ascii="Times New Roman" w:eastAsia="Times New Roman" w:hAnsi="Times New Roman" w:cs="Times New Roman"/>
        </w:rPr>
      </w:pPr>
    </w:p>
    <w:p w14:paraId="677F01B7" w14:textId="77777777" w:rsidR="00BB1FC0" w:rsidRPr="00BB1FC0" w:rsidRDefault="00BB1FC0" w:rsidP="00BB1FC0">
      <w:pPr>
        <w:spacing w:before="360" w:after="80"/>
        <w:outlineLvl w:val="1"/>
        <w:rPr>
          <w:rFonts w:ascii="Times New Roman" w:eastAsia="Times New Roman" w:hAnsi="Times New Roman" w:cs="Times New Roman"/>
          <w:b/>
          <w:bCs/>
          <w:sz w:val="36"/>
          <w:szCs w:val="36"/>
        </w:rPr>
      </w:pPr>
      <w:r w:rsidRPr="00BB1FC0">
        <w:rPr>
          <w:rFonts w:ascii="Times New Roman" w:eastAsia="Times New Roman" w:hAnsi="Times New Roman" w:cs="Times New Roman"/>
          <w:color w:val="000000"/>
        </w:rPr>
        <w:t xml:space="preserve">Danielle V. Schoon is a Senior Lecturer in the Department of Near Eastern Languages and Cultures (NELC), where she teaches undergraduate courses in Turkish Studies. She is also a lecturer in the departments of Sociology and Political Science, where she teaches courses on immigration. Schoon received a dual PhD in Middle Eastern Studies and Anthropology in 2015 from the University of Arizona. Her research interests are in minority politics and identity in contemporary </w:t>
      </w:r>
      <w:proofErr w:type="gramStart"/>
      <w:r w:rsidRPr="00BB1FC0">
        <w:rPr>
          <w:rFonts w:ascii="Times New Roman" w:eastAsia="Times New Roman" w:hAnsi="Times New Roman" w:cs="Times New Roman"/>
          <w:color w:val="000000"/>
        </w:rPr>
        <w:t>Turkey</w:t>
      </w:r>
      <w:proofErr w:type="gramEnd"/>
      <w:r w:rsidRPr="00BB1FC0">
        <w:rPr>
          <w:rFonts w:ascii="Times New Roman" w:eastAsia="Times New Roman" w:hAnsi="Times New Roman" w:cs="Times New Roman"/>
          <w:color w:val="000000"/>
        </w:rPr>
        <w:t xml:space="preserve"> and she has done the majority of her ethnographic research with Roma (“Gypsies”) in Istanbul.</w:t>
      </w:r>
    </w:p>
    <w:p w14:paraId="0E71C1E5" w14:textId="77777777" w:rsidR="00BB1FC0" w:rsidRPr="00BB1FC0" w:rsidRDefault="00BB1FC0" w:rsidP="00BB1FC0">
      <w:pPr>
        <w:rPr>
          <w:rFonts w:ascii="Times New Roman" w:eastAsia="Times New Roman" w:hAnsi="Times New Roman" w:cs="Times New Roman"/>
        </w:rPr>
      </w:pPr>
      <w:hyperlink r:id="rId13" w:history="1">
        <w:r w:rsidRPr="00BB1FC0">
          <w:rPr>
            <w:rFonts w:ascii="Arial" w:eastAsia="Times New Roman" w:hAnsi="Arial" w:cs="Arial"/>
            <w:color w:val="1155CC"/>
            <w:sz w:val="22"/>
            <w:szCs w:val="22"/>
            <w:u w:val="single"/>
          </w:rPr>
          <w:t>https://nelc.osu.edu/people/schoon.2</w:t>
        </w:r>
      </w:hyperlink>
      <w:r w:rsidRPr="00BB1FC0">
        <w:rPr>
          <w:rFonts w:ascii="Arial" w:eastAsia="Times New Roman" w:hAnsi="Arial" w:cs="Arial"/>
          <w:color w:val="000000"/>
          <w:sz w:val="22"/>
          <w:szCs w:val="22"/>
        </w:rPr>
        <w:t> </w:t>
      </w:r>
    </w:p>
    <w:p w14:paraId="3D281DB2" w14:textId="77777777" w:rsidR="00BB1FC0" w:rsidRPr="00BB1FC0" w:rsidRDefault="00BB1FC0" w:rsidP="00BB1FC0">
      <w:pPr>
        <w:spacing w:after="240"/>
        <w:rPr>
          <w:rFonts w:ascii="Times New Roman" w:eastAsia="Times New Roman" w:hAnsi="Times New Roman" w:cs="Times New Roman"/>
        </w:rPr>
      </w:pPr>
      <w:r w:rsidRPr="00BB1FC0">
        <w:rPr>
          <w:rFonts w:ascii="Times New Roman" w:eastAsia="Times New Roman" w:hAnsi="Times New Roman" w:cs="Times New Roman"/>
        </w:rPr>
        <w:br/>
      </w:r>
      <w:r w:rsidRPr="00BB1FC0">
        <w:rPr>
          <w:rFonts w:ascii="Times New Roman" w:eastAsia="Times New Roman" w:hAnsi="Times New Roman" w:cs="Times New Roman"/>
        </w:rPr>
        <w:br/>
      </w:r>
    </w:p>
    <w:p w14:paraId="2C5984F8" w14:textId="77777777" w:rsidR="00BB1FC0" w:rsidRDefault="00BB1FC0" w:rsidP="00BB1FC0">
      <w:pPr>
        <w:jc w:val="center"/>
        <w:rPr>
          <w:rFonts w:ascii="Times New Roman" w:eastAsia="Times New Roman" w:hAnsi="Times New Roman" w:cs="Times New Roman"/>
          <w:b/>
          <w:bCs/>
          <w:color w:val="000000"/>
          <w:u w:val="single"/>
        </w:rPr>
      </w:pPr>
    </w:p>
    <w:p w14:paraId="470815A6" w14:textId="76C2DB07" w:rsidR="00BB1FC0" w:rsidRPr="00BB1FC0" w:rsidRDefault="00BB1FC0" w:rsidP="00BB1FC0">
      <w:pPr>
        <w:jc w:val="center"/>
        <w:rPr>
          <w:rFonts w:ascii="Times New Roman" w:eastAsia="Times New Roman" w:hAnsi="Times New Roman" w:cs="Times New Roman"/>
        </w:rPr>
      </w:pPr>
      <w:r w:rsidRPr="00BB1FC0">
        <w:rPr>
          <w:rFonts w:ascii="Times New Roman" w:eastAsia="Times New Roman" w:hAnsi="Times New Roman" w:cs="Times New Roman"/>
          <w:b/>
          <w:bCs/>
          <w:color w:val="000000"/>
          <w:u w:val="single"/>
        </w:rPr>
        <w:lastRenderedPageBreak/>
        <w:t>Course Content and Schedule: Aug 24 - Oct 11</w:t>
      </w:r>
    </w:p>
    <w:p w14:paraId="1C334EEF" w14:textId="77777777" w:rsidR="00BB1FC0" w:rsidRPr="00BB1FC0" w:rsidRDefault="00BB1FC0" w:rsidP="00BB1FC0">
      <w:pPr>
        <w:jc w:val="center"/>
        <w:rPr>
          <w:rFonts w:ascii="Times New Roman" w:eastAsia="Times New Roman" w:hAnsi="Times New Roman" w:cs="Times New Roman"/>
        </w:rPr>
      </w:pPr>
      <w:r w:rsidRPr="00BB1FC0">
        <w:rPr>
          <w:rFonts w:ascii="Times New Roman" w:eastAsia="Times New Roman" w:hAnsi="Times New Roman" w:cs="Times New Roman"/>
          <w:color w:val="323130"/>
        </w:rPr>
        <w:t>(2x/week for 55 minutes, 7-weeks, 1st session, AU21)</w:t>
      </w:r>
    </w:p>
    <w:p w14:paraId="7767E131" w14:textId="77777777" w:rsidR="00BB1FC0" w:rsidRPr="00BB1FC0" w:rsidRDefault="00BB1FC0" w:rsidP="00BB1FC0">
      <w:pPr>
        <w:spacing w:after="240"/>
        <w:rPr>
          <w:rFonts w:ascii="Times New Roman" w:eastAsia="Times New Roman" w:hAnsi="Times New Roman" w:cs="Times New Roman"/>
        </w:rPr>
      </w:pPr>
    </w:p>
    <w:p w14:paraId="673701BF" w14:textId="77777777" w:rsidR="00BB1FC0" w:rsidRPr="00BB1FC0" w:rsidRDefault="00BB1FC0" w:rsidP="00BB1FC0">
      <w:pPr>
        <w:jc w:val="center"/>
        <w:rPr>
          <w:rFonts w:ascii="Times New Roman" w:eastAsia="Times New Roman" w:hAnsi="Times New Roman" w:cs="Times New Roman"/>
        </w:rPr>
      </w:pPr>
      <w:r w:rsidRPr="00BB1FC0">
        <w:rPr>
          <w:rFonts w:ascii="Times New Roman" w:eastAsia="Times New Roman" w:hAnsi="Times New Roman" w:cs="Times New Roman"/>
          <w:b/>
          <w:bCs/>
          <w:color w:val="000000"/>
          <w:u w:val="single"/>
        </w:rPr>
        <w:t xml:space="preserve">Part I: </w:t>
      </w:r>
      <w:r w:rsidRPr="00BB1FC0">
        <w:rPr>
          <w:rFonts w:ascii="Times New Roman" w:eastAsia="Times New Roman" w:hAnsi="Times New Roman" w:cs="Times New Roman"/>
          <w:b/>
          <w:bCs/>
          <w:i/>
          <w:iCs/>
          <w:color w:val="000000"/>
          <w:u w:val="single"/>
        </w:rPr>
        <w:t>Ethos</w:t>
      </w:r>
    </w:p>
    <w:p w14:paraId="444ADA6C" w14:textId="77777777" w:rsidR="00BB1FC0" w:rsidRPr="00BB1FC0" w:rsidRDefault="00BB1FC0" w:rsidP="00BB1FC0">
      <w:pPr>
        <w:rPr>
          <w:rFonts w:ascii="Times New Roman" w:eastAsia="Times New Roman" w:hAnsi="Times New Roman" w:cs="Times New Roman"/>
        </w:rPr>
      </w:pPr>
    </w:p>
    <w:p w14:paraId="06AA3981"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u w:val="single"/>
        </w:rPr>
        <w:t>Week 1</w:t>
      </w:r>
    </w:p>
    <w:p w14:paraId="4B6CBC4A"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rPr>
        <w:tab/>
      </w:r>
    </w:p>
    <w:p w14:paraId="25804617" w14:textId="77777777" w:rsidR="00BB1FC0" w:rsidRPr="00BB1FC0" w:rsidRDefault="00BB1FC0" w:rsidP="00BB1FC0">
      <w:pPr>
        <w:ind w:firstLine="720"/>
        <w:rPr>
          <w:rFonts w:ascii="Times New Roman" w:eastAsia="Times New Roman" w:hAnsi="Times New Roman" w:cs="Times New Roman"/>
        </w:rPr>
      </w:pPr>
      <w:r w:rsidRPr="00BB1FC0">
        <w:rPr>
          <w:rFonts w:ascii="Times New Roman" w:eastAsia="Times New Roman" w:hAnsi="Times New Roman" w:cs="Times New Roman"/>
          <w:color w:val="000000"/>
          <w:u w:val="single"/>
        </w:rPr>
        <w:t>Tuesday: Introductions</w:t>
      </w:r>
    </w:p>
    <w:p w14:paraId="450DA6B7" w14:textId="77777777" w:rsidR="00BB1FC0" w:rsidRPr="00BB1FC0" w:rsidRDefault="00BB1FC0" w:rsidP="00BB1FC0">
      <w:pPr>
        <w:numPr>
          <w:ilvl w:val="0"/>
          <w:numId w:val="5"/>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Watch </w:t>
      </w:r>
      <w:r w:rsidRPr="00BB1FC0">
        <w:rPr>
          <w:rFonts w:ascii="Times New Roman" w:eastAsia="Times New Roman" w:hAnsi="Times New Roman" w:cs="Times New Roman"/>
          <w:i/>
          <w:iCs/>
          <w:color w:val="000000"/>
        </w:rPr>
        <w:t xml:space="preserve">Ethos </w:t>
      </w:r>
      <w:r w:rsidRPr="00BB1FC0">
        <w:rPr>
          <w:rFonts w:ascii="Times New Roman" w:eastAsia="Times New Roman" w:hAnsi="Times New Roman" w:cs="Times New Roman"/>
          <w:color w:val="000000"/>
        </w:rPr>
        <w:t>episode 1 in class</w:t>
      </w:r>
    </w:p>
    <w:p w14:paraId="37C18376" w14:textId="77777777" w:rsidR="00BB1FC0" w:rsidRPr="00BB1FC0" w:rsidRDefault="00BB1FC0" w:rsidP="00BB1FC0">
      <w:pPr>
        <w:numPr>
          <w:ilvl w:val="0"/>
          <w:numId w:val="5"/>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Assignment: Reflection 1 in class</w:t>
      </w:r>
    </w:p>
    <w:p w14:paraId="15DD1C90"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rPr>
        <w:tab/>
      </w:r>
    </w:p>
    <w:p w14:paraId="5E9D79DB" w14:textId="77777777" w:rsidR="00BB1FC0" w:rsidRPr="00BB1FC0" w:rsidRDefault="00BB1FC0" w:rsidP="00BB1FC0">
      <w:pPr>
        <w:ind w:firstLine="720"/>
        <w:rPr>
          <w:rFonts w:ascii="Times New Roman" w:eastAsia="Times New Roman" w:hAnsi="Times New Roman" w:cs="Times New Roman"/>
        </w:rPr>
      </w:pPr>
      <w:r w:rsidRPr="00BB1FC0">
        <w:rPr>
          <w:rFonts w:ascii="Times New Roman" w:eastAsia="Times New Roman" w:hAnsi="Times New Roman" w:cs="Times New Roman"/>
          <w:color w:val="000000"/>
          <w:u w:val="single"/>
        </w:rPr>
        <w:t>Thursday: Encountering Difference in Turkey</w:t>
      </w:r>
    </w:p>
    <w:p w14:paraId="5A58B394" w14:textId="77777777" w:rsidR="00BB1FC0" w:rsidRPr="00BB1FC0" w:rsidRDefault="00BB1FC0" w:rsidP="00BB1FC0">
      <w:pPr>
        <w:numPr>
          <w:ilvl w:val="0"/>
          <w:numId w:val="6"/>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Watch </w:t>
      </w:r>
      <w:r w:rsidRPr="00BB1FC0">
        <w:rPr>
          <w:rFonts w:ascii="Times New Roman" w:eastAsia="Times New Roman" w:hAnsi="Times New Roman" w:cs="Times New Roman"/>
          <w:i/>
          <w:iCs/>
          <w:color w:val="000000"/>
        </w:rPr>
        <w:t xml:space="preserve">Ethos </w:t>
      </w:r>
      <w:r w:rsidRPr="00BB1FC0">
        <w:rPr>
          <w:rFonts w:ascii="Times New Roman" w:eastAsia="Times New Roman" w:hAnsi="Times New Roman" w:cs="Times New Roman"/>
          <w:color w:val="000000"/>
        </w:rPr>
        <w:t>episode 2 before class</w:t>
      </w:r>
    </w:p>
    <w:p w14:paraId="17EE199F" w14:textId="77777777" w:rsidR="00BB1FC0" w:rsidRPr="00BB1FC0" w:rsidRDefault="00BB1FC0" w:rsidP="00BB1FC0">
      <w:pPr>
        <w:numPr>
          <w:ilvl w:val="0"/>
          <w:numId w:val="6"/>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Reading: “Introduction” in </w:t>
      </w:r>
      <w:r w:rsidRPr="00BB1FC0">
        <w:rPr>
          <w:rFonts w:ascii="Times New Roman" w:eastAsia="Times New Roman" w:hAnsi="Times New Roman" w:cs="Times New Roman"/>
          <w:i/>
          <w:iCs/>
          <w:color w:val="000000"/>
        </w:rPr>
        <w:t xml:space="preserve">Angry Nation: Turkey since 1989 </w:t>
      </w:r>
      <w:r w:rsidRPr="00BB1FC0">
        <w:rPr>
          <w:rFonts w:ascii="Times New Roman" w:eastAsia="Times New Roman" w:hAnsi="Times New Roman" w:cs="Times New Roman"/>
          <w:color w:val="000000"/>
        </w:rPr>
        <w:t xml:space="preserve">by </w:t>
      </w:r>
      <w:proofErr w:type="spellStart"/>
      <w:r w:rsidRPr="00BB1FC0">
        <w:rPr>
          <w:rFonts w:ascii="Times New Roman" w:eastAsia="Times New Roman" w:hAnsi="Times New Roman" w:cs="Times New Roman"/>
          <w:color w:val="000000"/>
        </w:rPr>
        <w:t>Kerem</w:t>
      </w:r>
      <w:proofErr w:type="spellEnd"/>
      <w:r w:rsidRPr="00BB1FC0">
        <w:rPr>
          <w:rFonts w:ascii="Times New Roman" w:eastAsia="Times New Roman" w:hAnsi="Times New Roman" w:cs="Times New Roman"/>
          <w:color w:val="000000"/>
        </w:rPr>
        <w:t xml:space="preserve"> </w:t>
      </w:r>
      <w:proofErr w:type="spellStart"/>
      <w:r w:rsidRPr="00BB1FC0">
        <w:rPr>
          <w:rFonts w:ascii="Times New Roman" w:eastAsia="Times New Roman" w:hAnsi="Times New Roman" w:cs="Times New Roman"/>
          <w:color w:val="000000"/>
        </w:rPr>
        <w:t>Oktem</w:t>
      </w:r>
      <w:proofErr w:type="spellEnd"/>
      <w:r w:rsidRPr="00BB1FC0">
        <w:rPr>
          <w:rFonts w:ascii="Times New Roman" w:eastAsia="Times New Roman" w:hAnsi="Times New Roman" w:cs="Times New Roman"/>
          <w:color w:val="000000"/>
        </w:rPr>
        <w:t xml:space="preserve"> (pgs. 1-13)</w:t>
      </w:r>
    </w:p>
    <w:p w14:paraId="2459AEF9" w14:textId="77777777" w:rsidR="00BB1FC0" w:rsidRPr="00BB1FC0" w:rsidRDefault="00BB1FC0" w:rsidP="00BB1FC0">
      <w:pPr>
        <w:numPr>
          <w:ilvl w:val="0"/>
          <w:numId w:val="6"/>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Assignment: Reflection 2 due (date)</w:t>
      </w:r>
    </w:p>
    <w:p w14:paraId="1F9A4181" w14:textId="77777777" w:rsidR="00BB1FC0" w:rsidRPr="00BB1FC0" w:rsidRDefault="00BB1FC0" w:rsidP="00BB1FC0">
      <w:pPr>
        <w:rPr>
          <w:rFonts w:ascii="Times New Roman" w:eastAsia="Times New Roman" w:hAnsi="Times New Roman" w:cs="Times New Roman"/>
        </w:rPr>
      </w:pPr>
    </w:p>
    <w:p w14:paraId="7BCFAA6E"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u w:val="single"/>
        </w:rPr>
        <w:t>Week 2</w:t>
      </w:r>
    </w:p>
    <w:p w14:paraId="68CA437B" w14:textId="77777777" w:rsidR="00BB1FC0" w:rsidRPr="00BB1FC0" w:rsidRDefault="00BB1FC0" w:rsidP="00BB1FC0">
      <w:pPr>
        <w:rPr>
          <w:rFonts w:ascii="Times New Roman" w:eastAsia="Times New Roman" w:hAnsi="Times New Roman" w:cs="Times New Roman"/>
        </w:rPr>
      </w:pPr>
    </w:p>
    <w:p w14:paraId="328BB9E6" w14:textId="77777777" w:rsidR="00BB1FC0" w:rsidRPr="00BB1FC0" w:rsidRDefault="00BB1FC0" w:rsidP="00BB1FC0">
      <w:pPr>
        <w:ind w:firstLine="720"/>
        <w:rPr>
          <w:rFonts w:ascii="Times New Roman" w:eastAsia="Times New Roman" w:hAnsi="Times New Roman" w:cs="Times New Roman"/>
        </w:rPr>
      </w:pPr>
      <w:r w:rsidRPr="00BB1FC0">
        <w:rPr>
          <w:rFonts w:ascii="Times New Roman" w:eastAsia="Times New Roman" w:hAnsi="Times New Roman" w:cs="Times New Roman"/>
          <w:color w:val="000000"/>
          <w:u w:val="single"/>
        </w:rPr>
        <w:t>Tuesday: Eat, Pray, Love</w:t>
      </w:r>
    </w:p>
    <w:p w14:paraId="35677BD4" w14:textId="77777777" w:rsidR="00BB1FC0" w:rsidRPr="00BB1FC0" w:rsidRDefault="00BB1FC0" w:rsidP="00BB1FC0">
      <w:pPr>
        <w:numPr>
          <w:ilvl w:val="0"/>
          <w:numId w:val="7"/>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Watch </w:t>
      </w:r>
      <w:r w:rsidRPr="00BB1FC0">
        <w:rPr>
          <w:rFonts w:ascii="Times New Roman" w:eastAsia="Times New Roman" w:hAnsi="Times New Roman" w:cs="Times New Roman"/>
          <w:i/>
          <w:iCs/>
          <w:color w:val="000000"/>
        </w:rPr>
        <w:t xml:space="preserve">Ethos </w:t>
      </w:r>
      <w:r w:rsidRPr="00BB1FC0">
        <w:rPr>
          <w:rFonts w:ascii="Times New Roman" w:eastAsia="Times New Roman" w:hAnsi="Times New Roman" w:cs="Times New Roman"/>
          <w:color w:val="000000"/>
        </w:rPr>
        <w:t>episode 3 before class</w:t>
      </w:r>
    </w:p>
    <w:p w14:paraId="5E065499" w14:textId="77777777" w:rsidR="00BB1FC0" w:rsidRPr="00BB1FC0" w:rsidRDefault="00BB1FC0" w:rsidP="00BB1FC0">
      <w:pPr>
        <w:numPr>
          <w:ilvl w:val="0"/>
          <w:numId w:val="7"/>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Reading: “Turkish Culture”: Core Concepts </w:t>
      </w:r>
      <w:hyperlink r:id="rId14" w:anchor="turkish-culture-core-concepts" w:history="1">
        <w:r w:rsidRPr="00BB1FC0">
          <w:rPr>
            <w:rFonts w:ascii="Times New Roman" w:eastAsia="Times New Roman" w:hAnsi="Times New Roman" w:cs="Times New Roman"/>
            <w:color w:val="1155CC"/>
            <w:u w:val="single"/>
          </w:rPr>
          <w:t>https://culturalatlas.sbs.com.au/turkish-culture/turkish-culture-core-concepts#turkish-culture-core-concepts</w:t>
        </w:r>
      </w:hyperlink>
      <w:r w:rsidRPr="00BB1FC0">
        <w:rPr>
          <w:rFonts w:ascii="Times New Roman" w:eastAsia="Times New Roman" w:hAnsi="Times New Roman" w:cs="Times New Roman"/>
          <w:color w:val="000000"/>
        </w:rPr>
        <w:t> </w:t>
      </w:r>
    </w:p>
    <w:p w14:paraId="33E85098" w14:textId="77777777" w:rsidR="00BB1FC0" w:rsidRPr="00BB1FC0" w:rsidRDefault="00BB1FC0" w:rsidP="00BB1FC0">
      <w:pPr>
        <w:numPr>
          <w:ilvl w:val="0"/>
          <w:numId w:val="7"/>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Assignment: Reflection 3 due (date)</w:t>
      </w:r>
    </w:p>
    <w:p w14:paraId="726896FB"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rPr>
        <w:tab/>
      </w:r>
    </w:p>
    <w:p w14:paraId="31750B21" w14:textId="77777777" w:rsidR="00BB1FC0" w:rsidRPr="00BB1FC0" w:rsidRDefault="00BB1FC0" w:rsidP="00BB1FC0">
      <w:pPr>
        <w:ind w:firstLine="720"/>
        <w:rPr>
          <w:rFonts w:ascii="Times New Roman" w:eastAsia="Times New Roman" w:hAnsi="Times New Roman" w:cs="Times New Roman"/>
        </w:rPr>
      </w:pPr>
      <w:r w:rsidRPr="00BB1FC0">
        <w:rPr>
          <w:rFonts w:ascii="Times New Roman" w:eastAsia="Times New Roman" w:hAnsi="Times New Roman" w:cs="Times New Roman"/>
          <w:color w:val="000000"/>
          <w:u w:val="single"/>
        </w:rPr>
        <w:t>Thursday: “Go like water, come like water”</w:t>
      </w:r>
    </w:p>
    <w:p w14:paraId="7238B2D9" w14:textId="77777777" w:rsidR="00BB1FC0" w:rsidRPr="00BB1FC0" w:rsidRDefault="00BB1FC0" w:rsidP="00BB1FC0">
      <w:pPr>
        <w:numPr>
          <w:ilvl w:val="0"/>
          <w:numId w:val="8"/>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Watch </w:t>
      </w:r>
      <w:r w:rsidRPr="00BB1FC0">
        <w:rPr>
          <w:rFonts w:ascii="Times New Roman" w:eastAsia="Times New Roman" w:hAnsi="Times New Roman" w:cs="Times New Roman"/>
          <w:i/>
          <w:iCs/>
          <w:color w:val="000000"/>
        </w:rPr>
        <w:t xml:space="preserve">Ethos </w:t>
      </w:r>
      <w:r w:rsidRPr="00BB1FC0">
        <w:rPr>
          <w:rFonts w:ascii="Times New Roman" w:eastAsia="Times New Roman" w:hAnsi="Times New Roman" w:cs="Times New Roman"/>
          <w:color w:val="000000"/>
        </w:rPr>
        <w:t>episode 4 before class</w:t>
      </w:r>
    </w:p>
    <w:p w14:paraId="04322213" w14:textId="77777777" w:rsidR="00BB1FC0" w:rsidRPr="00BB1FC0" w:rsidRDefault="00BB1FC0" w:rsidP="00BB1FC0">
      <w:pPr>
        <w:numPr>
          <w:ilvl w:val="0"/>
          <w:numId w:val="8"/>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Reading: “Turkish Culture”: Religion, Family, Etiquette </w:t>
      </w:r>
      <w:hyperlink r:id="rId15" w:anchor="turkish-culture-core-concepts" w:history="1">
        <w:r w:rsidRPr="00BB1FC0">
          <w:rPr>
            <w:rFonts w:ascii="Times New Roman" w:eastAsia="Times New Roman" w:hAnsi="Times New Roman" w:cs="Times New Roman"/>
            <w:color w:val="1155CC"/>
            <w:u w:val="single"/>
          </w:rPr>
          <w:t>https://culturalatlas.sbs.com.au/turkish-culture/turkish-culture-core-concepts#turkish-culture-core-concepts</w:t>
        </w:r>
      </w:hyperlink>
      <w:r w:rsidRPr="00BB1FC0">
        <w:rPr>
          <w:rFonts w:ascii="Times New Roman" w:eastAsia="Times New Roman" w:hAnsi="Times New Roman" w:cs="Times New Roman"/>
          <w:color w:val="000000"/>
        </w:rPr>
        <w:t> </w:t>
      </w:r>
    </w:p>
    <w:p w14:paraId="1251F478" w14:textId="77777777" w:rsidR="00BB1FC0" w:rsidRPr="00BB1FC0" w:rsidRDefault="00BB1FC0" w:rsidP="00BB1FC0">
      <w:pPr>
        <w:numPr>
          <w:ilvl w:val="0"/>
          <w:numId w:val="8"/>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Assignment: Reflection 4 due (date)</w:t>
      </w:r>
    </w:p>
    <w:p w14:paraId="6D1C5098" w14:textId="77777777" w:rsidR="00BB1FC0" w:rsidRPr="00BB1FC0" w:rsidRDefault="00BB1FC0" w:rsidP="00BB1FC0">
      <w:pPr>
        <w:rPr>
          <w:rFonts w:ascii="Times New Roman" w:eastAsia="Times New Roman" w:hAnsi="Times New Roman" w:cs="Times New Roman"/>
        </w:rPr>
      </w:pPr>
    </w:p>
    <w:p w14:paraId="724CCF7A"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u w:val="single"/>
        </w:rPr>
        <w:t>Week 3</w:t>
      </w:r>
    </w:p>
    <w:p w14:paraId="07C069B2" w14:textId="77777777" w:rsidR="00BB1FC0" w:rsidRPr="00BB1FC0" w:rsidRDefault="00BB1FC0" w:rsidP="00BB1FC0">
      <w:pPr>
        <w:rPr>
          <w:rFonts w:ascii="Times New Roman" w:eastAsia="Times New Roman" w:hAnsi="Times New Roman" w:cs="Times New Roman"/>
        </w:rPr>
      </w:pPr>
    </w:p>
    <w:p w14:paraId="7BA37434"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u w:val="single"/>
        </w:rPr>
        <w:tab/>
        <w:t>Tuesday: Culture of Masculinity</w:t>
      </w:r>
    </w:p>
    <w:p w14:paraId="48ADE4FA" w14:textId="77777777" w:rsidR="00BB1FC0" w:rsidRPr="00BB1FC0" w:rsidRDefault="00BB1FC0" w:rsidP="00BB1FC0">
      <w:pPr>
        <w:numPr>
          <w:ilvl w:val="0"/>
          <w:numId w:val="9"/>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Watch </w:t>
      </w:r>
      <w:r w:rsidRPr="00BB1FC0">
        <w:rPr>
          <w:rFonts w:ascii="Times New Roman" w:eastAsia="Times New Roman" w:hAnsi="Times New Roman" w:cs="Times New Roman"/>
          <w:i/>
          <w:iCs/>
          <w:color w:val="000000"/>
        </w:rPr>
        <w:t xml:space="preserve">Ethos </w:t>
      </w:r>
      <w:r w:rsidRPr="00BB1FC0">
        <w:rPr>
          <w:rFonts w:ascii="Times New Roman" w:eastAsia="Times New Roman" w:hAnsi="Times New Roman" w:cs="Times New Roman"/>
          <w:color w:val="000000"/>
        </w:rPr>
        <w:t>episode 5 before class</w:t>
      </w:r>
    </w:p>
    <w:p w14:paraId="52362ED9" w14:textId="77777777" w:rsidR="00BB1FC0" w:rsidRPr="00BB1FC0" w:rsidRDefault="00BB1FC0" w:rsidP="00BB1FC0">
      <w:pPr>
        <w:numPr>
          <w:ilvl w:val="0"/>
          <w:numId w:val="9"/>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Reading: “The Military and Turkish Society”</w:t>
      </w:r>
    </w:p>
    <w:p w14:paraId="03B0277B" w14:textId="77777777" w:rsidR="00BB1FC0" w:rsidRPr="00BB1FC0" w:rsidRDefault="00BB1FC0" w:rsidP="00BB1FC0">
      <w:pPr>
        <w:numPr>
          <w:ilvl w:val="0"/>
          <w:numId w:val="9"/>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Assignment: Reflection 5 due (date)</w:t>
      </w:r>
    </w:p>
    <w:p w14:paraId="17E75BB3" w14:textId="77777777" w:rsidR="00BB1FC0" w:rsidRPr="00BB1FC0" w:rsidRDefault="00BB1FC0" w:rsidP="00BB1FC0">
      <w:pPr>
        <w:ind w:firstLine="720"/>
        <w:rPr>
          <w:rFonts w:ascii="Times New Roman" w:eastAsia="Times New Roman" w:hAnsi="Times New Roman" w:cs="Times New Roman"/>
        </w:rPr>
      </w:pPr>
      <w:r w:rsidRPr="00BB1FC0">
        <w:rPr>
          <w:rFonts w:ascii="Times New Roman" w:eastAsia="Times New Roman" w:hAnsi="Times New Roman" w:cs="Times New Roman"/>
          <w:color w:val="000000"/>
          <w:u w:val="single"/>
        </w:rPr>
        <w:t>Thursday: Soundscapes</w:t>
      </w:r>
    </w:p>
    <w:p w14:paraId="21B5967B" w14:textId="77777777" w:rsidR="00BB1FC0" w:rsidRPr="00BB1FC0" w:rsidRDefault="00BB1FC0" w:rsidP="00BB1FC0">
      <w:pPr>
        <w:numPr>
          <w:ilvl w:val="0"/>
          <w:numId w:val="10"/>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Watch Episode 6 before class</w:t>
      </w:r>
    </w:p>
    <w:p w14:paraId="4E5AA5DA" w14:textId="77777777" w:rsidR="00BB1FC0" w:rsidRPr="00BB1FC0" w:rsidRDefault="00BB1FC0" w:rsidP="00BB1FC0">
      <w:pPr>
        <w:numPr>
          <w:ilvl w:val="0"/>
          <w:numId w:val="10"/>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Reading: Introduction to “</w:t>
      </w:r>
      <w:proofErr w:type="spellStart"/>
      <w:r w:rsidRPr="00BB1FC0">
        <w:rPr>
          <w:rFonts w:ascii="Times New Roman" w:eastAsia="Times New Roman" w:hAnsi="Times New Roman" w:cs="Times New Roman"/>
          <w:color w:val="000000"/>
        </w:rPr>
        <w:t>Arabesk</w:t>
      </w:r>
      <w:proofErr w:type="spellEnd"/>
      <w:r w:rsidRPr="00BB1FC0">
        <w:rPr>
          <w:rFonts w:ascii="Times New Roman" w:eastAsia="Times New Roman" w:hAnsi="Times New Roman" w:cs="Times New Roman"/>
          <w:color w:val="000000"/>
        </w:rPr>
        <w:t xml:space="preserve"> Culture: A Case of Modernization and Popular Identity” by </w:t>
      </w:r>
      <w:proofErr w:type="spellStart"/>
      <w:r w:rsidRPr="00BB1FC0">
        <w:rPr>
          <w:rFonts w:ascii="Times New Roman" w:eastAsia="Times New Roman" w:hAnsi="Times New Roman" w:cs="Times New Roman"/>
          <w:color w:val="000000"/>
        </w:rPr>
        <w:t>Meral</w:t>
      </w:r>
      <w:proofErr w:type="spellEnd"/>
      <w:r w:rsidRPr="00BB1FC0">
        <w:rPr>
          <w:rFonts w:ascii="Times New Roman" w:eastAsia="Times New Roman" w:hAnsi="Times New Roman" w:cs="Times New Roman"/>
          <w:color w:val="000000"/>
        </w:rPr>
        <w:t xml:space="preserve"> </w:t>
      </w:r>
      <w:proofErr w:type="spellStart"/>
      <w:r w:rsidRPr="00BB1FC0">
        <w:rPr>
          <w:rFonts w:ascii="Times New Roman" w:eastAsia="Times New Roman" w:hAnsi="Times New Roman" w:cs="Times New Roman"/>
          <w:color w:val="000000"/>
        </w:rPr>
        <w:t>Özbek</w:t>
      </w:r>
      <w:proofErr w:type="spellEnd"/>
      <w:r w:rsidRPr="00BB1FC0">
        <w:rPr>
          <w:rFonts w:ascii="Times New Roman" w:eastAsia="Times New Roman" w:hAnsi="Times New Roman" w:cs="Times New Roman"/>
          <w:color w:val="000000"/>
        </w:rPr>
        <w:t xml:space="preserve"> </w:t>
      </w:r>
      <w:hyperlink r:id="rId16" w:history="1">
        <w:r w:rsidRPr="00BB1FC0">
          <w:rPr>
            <w:rFonts w:ascii="Times New Roman" w:eastAsia="Times New Roman" w:hAnsi="Times New Roman" w:cs="Times New Roman"/>
            <w:color w:val="1155CC"/>
            <w:u w:val="single"/>
          </w:rPr>
          <w:t>https://hakanyucelgsu.files.wordpress.com/2012/12/arabesk-culture.pdf</w:t>
        </w:r>
      </w:hyperlink>
      <w:r w:rsidRPr="00BB1FC0">
        <w:rPr>
          <w:rFonts w:ascii="Times New Roman" w:eastAsia="Times New Roman" w:hAnsi="Times New Roman" w:cs="Times New Roman"/>
          <w:color w:val="000000"/>
        </w:rPr>
        <w:t> </w:t>
      </w:r>
    </w:p>
    <w:p w14:paraId="06998CBE" w14:textId="77777777" w:rsidR="00BB1FC0" w:rsidRPr="00BB1FC0" w:rsidRDefault="00BB1FC0" w:rsidP="00BB1FC0">
      <w:pPr>
        <w:numPr>
          <w:ilvl w:val="0"/>
          <w:numId w:val="10"/>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Assignment: Reflection 6 due (date)</w:t>
      </w:r>
    </w:p>
    <w:p w14:paraId="4BB901C1" w14:textId="77777777" w:rsidR="00BB1FC0" w:rsidRPr="00BB1FC0" w:rsidRDefault="00BB1FC0" w:rsidP="00BB1FC0">
      <w:pPr>
        <w:rPr>
          <w:rFonts w:ascii="Times New Roman" w:eastAsia="Times New Roman" w:hAnsi="Times New Roman" w:cs="Times New Roman"/>
        </w:rPr>
      </w:pPr>
    </w:p>
    <w:p w14:paraId="138533D0"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u w:val="single"/>
        </w:rPr>
        <w:lastRenderedPageBreak/>
        <w:t>Week 4</w:t>
      </w:r>
    </w:p>
    <w:p w14:paraId="78217F36" w14:textId="77777777" w:rsidR="00BB1FC0" w:rsidRPr="00BB1FC0" w:rsidRDefault="00BB1FC0" w:rsidP="00BB1FC0">
      <w:pPr>
        <w:rPr>
          <w:rFonts w:ascii="Times New Roman" w:eastAsia="Times New Roman" w:hAnsi="Times New Roman" w:cs="Times New Roman"/>
        </w:rPr>
      </w:pPr>
    </w:p>
    <w:p w14:paraId="381A33DA"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u w:val="single"/>
        </w:rPr>
        <w:tab/>
        <w:t>Tuesday: Melancholy and Nostalgia in the City</w:t>
      </w:r>
    </w:p>
    <w:p w14:paraId="60440823" w14:textId="77777777" w:rsidR="00BB1FC0" w:rsidRPr="00BB1FC0" w:rsidRDefault="00BB1FC0" w:rsidP="00BB1FC0">
      <w:pPr>
        <w:numPr>
          <w:ilvl w:val="0"/>
          <w:numId w:val="11"/>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Watch </w:t>
      </w:r>
      <w:r w:rsidRPr="00BB1FC0">
        <w:rPr>
          <w:rFonts w:ascii="Times New Roman" w:eastAsia="Times New Roman" w:hAnsi="Times New Roman" w:cs="Times New Roman"/>
          <w:i/>
          <w:iCs/>
          <w:color w:val="000000"/>
        </w:rPr>
        <w:t xml:space="preserve">Ethos </w:t>
      </w:r>
      <w:r w:rsidRPr="00BB1FC0">
        <w:rPr>
          <w:rFonts w:ascii="Times New Roman" w:eastAsia="Times New Roman" w:hAnsi="Times New Roman" w:cs="Times New Roman"/>
          <w:color w:val="000000"/>
        </w:rPr>
        <w:t>episode 7 before class</w:t>
      </w:r>
    </w:p>
    <w:p w14:paraId="2CF90DAB" w14:textId="77777777" w:rsidR="00BB1FC0" w:rsidRPr="00BB1FC0" w:rsidRDefault="00BB1FC0" w:rsidP="00BB1FC0">
      <w:pPr>
        <w:numPr>
          <w:ilvl w:val="0"/>
          <w:numId w:val="11"/>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Reading: excerpt from </w:t>
      </w:r>
      <w:r w:rsidRPr="00BB1FC0">
        <w:rPr>
          <w:rFonts w:ascii="Times New Roman" w:eastAsia="Times New Roman" w:hAnsi="Times New Roman" w:cs="Times New Roman"/>
          <w:i/>
          <w:iCs/>
          <w:color w:val="000000"/>
        </w:rPr>
        <w:t xml:space="preserve">Istanbul: Memories and the City </w:t>
      </w:r>
      <w:r w:rsidRPr="00BB1FC0">
        <w:rPr>
          <w:rFonts w:ascii="Times New Roman" w:eastAsia="Times New Roman" w:hAnsi="Times New Roman" w:cs="Times New Roman"/>
          <w:color w:val="000000"/>
        </w:rPr>
        <w:t>by Orhan Pamuk</w:t>
      </w:r>
    </w:p>
    <w:p w14:paraId="698E22A0" w14:textId="77777777" w:rsidR="00BB1FC0" w:rsidRPr="00BB1FC0" w:rsidRDefault="00BB1FC0" w:rsidP="00BB1FC0">
      <w:pPr>
        <w:numPr>
          <w:ilvl w:val="0"/>
          <w:numId w:val="11"/>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Assignment: Reflection 7</w:t>
      </w:r>
    </w:p>
    <w:p w14:paraId="0CD3353C"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rPr>
        <w:tab/>
      </w:r>
    </w:p>
    <w:p w14:paraId="1DAE01DC" w14:textId="77777777" w:rsidR="00BB1FC0" w:rsidRPr="00BB1FC0" w:rsidRDefault="00BB1FC0" w:rsidP="00BB1FC0">
      <w:pPr>
        <w:ind w:firstLine="720"/>
        <w:rPr>
          <w:rFonts w:ascii="Times New Roman" w:eastAsia="Times New Roman" w:hAnsi="Times New Roman" w:cs="Times New Roman"/>
        </w:rPr>
      </w:pPr>
      <w:r w:rsidRPr="00BB1FC0">
        <w:rPr>
          <w:rFonts w:ascii="Times New Roman" w:eastAsia="Times New Roman" w:hAnsi="Times New Roman" w:cs="Times New Roman"/>
          <w:color w:val="000000"/>
          <w:u w:val="single"/>
        </w:rPr>
        <w:t>Thursday: Beginnings and Endings</w:t>
      </w:r>
    </w:p>
    <w:p w14:paraId="378A1E34" w14:textId="77777777" w:rsidR="00BB1FC0" w:rsidRPr="00BB1FC0" w:rsidRDefault="00BB1FC0" w:rsidP="00BB1FC0">
      <w:pPr>
        <w:numPr>
          <w:ilvl w:val="0"/>
          <w:numId w:val="12"/>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Watch </w:t>
      </w:r>
      <w:r w:rsidRPr="00BB1FC0">
        <w:rPr>
          <w:rFonts w:ascii="Times New Roman" w:eastAsia="Times New Roman" w:hAnsi="Times New Roman" w:cs="Times New Roman"/>
          <w:i/>
          <w:iCs/>
          <w:color w:val="000000"/>
        </w:rPr>
        <w:t xml:space="preserve">Ethos </w:t>
      </w:r>
      <w:r w:rsidRPr="00BB1FC0">
        <w:rPr>
          <w:rFonts w:ascii="Times New Roman" w:eastAsia="Times New Roman" w:hAnsi="Times New Roman" w:cs="Times New Roman"/>
          <w:color w:val="000000"/>
        </w:rPr>
        <w:t>episode 8 before class</w:t>
      </w:r>
    </w:p>
    <w:p w14:paraId="48B57D18" w14:textId="77777777" w:rsidR="00BB1FC0" w:rsidRPr="00BB1FC0" w:rsidRDefault="00BB1FC0" w:rsidP="00BB1FC0">
      <w:pPr>
        <w:numPr>
          <w:ilvl w:val="0"/>
          <w:numId w:val="12"/>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Reading: TBA</w:t>
      </w:r>
    </w:p>
    <w:p w14:paraId="758CD124" w14:textId="77777777" w:rsidR="00BB1FC0" w:rsidRPr="00BB1FC0" w:rsidRDefault="00BB1FC0" w:rsidP="00BB1FC0">
      <w:pPr>
        <w:numPr>
          <w:ilvl w:val="0"/>
          <w:numId w:val="12"/>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Assignment: Reflection 8</w:t>
      </w:r>
    </w:p>
    <w:p w14:paraId="36404099" w14:textId="77777777" w:rsidR="00BB1FC0" w:rsidRPr="00BB1FC0" w:rsidRDefault="00BB1FC0" w:rsidP="00BB1FC0">
      <w:pPr>
        <w:spacing w:after="240"/>
        <w:rPr>
          <w:rFonts w:ascii="Times New Roman" w:eastAsia="Times New Roman" w:hAnsi="Times New Roman" w:cs="Times New Roman"/>
        </w:rPr>
      </w:pPr>
    </w:p>
    <w:p w14:paraId="59FB046C" w14:textId="77777777" w:rsidR="00BB1FC0" w:rsidRPr="00BB1FC0" w:rsidRDefault="00BB1FC0" w:rsidP="00BB1FC0">
      <w:pPr>
        <w:jc w:val="center"/>
        <w:rPr>
          <w:rFonts w:ascii="Times New Roman" w:eastAsia="Times New Roman" w:hAnsi="Times New Roman" w:cs="Times New Roman"/>
        </w:rPr>
      </w:pPr>
      <w:r w:rsidRPr="00BB1FC0">
        <w:rPr>
          <w:rFonts w:ascii="Times New Roman" w:eastAsia="Times New Roman" w:hAnsi="Times New Roman" w:cs="Times New Roman"/>
          <w:b/>
          <w:bCs/>
          <w:color w:val="000000"/>
          <w:u w:val="single"/>
        </w:rPr>
        <w:t xml:space="preserve">Part II: </w:t>
      </w:r>
      <w:r w:rsidRPr="00BB1FC0">
        <w:rPr>
          <w:rFonts w:ascii="Times New Roman" w:eastAsia="Times New Roman" w:hAnsi="Times New Roman" w:cs="Times New Roman"/>
          <w:b/>
          <w:bCs/>
          <w:i/>
          <w:iCs/>
          <w:color w:val="000000"/>
          <w:u w:val="single"/>
        </w:rPr>
        <w:t>Paranormal</w:t>
      </w:r>
    </w:p>
    <w:p w14:paraId="0DE59115" w14:textId="77777777" w:rsidR="00BB1FC0" w:rsidRPr="00BB1FC0" w:rsidRDefault="00BB1FC0" w:rsidP="00BB1FC0">
      <w:pPr>
        <w:spacing w:after="240"/>
        <w:rPr>
          <w:rFonts w:ascii="Times New Roman" w:eastAsia="Times New Roman" w:hAnsi="Times New Roman" w:cs="Times New Roman"/>
        </w:rPr>
      </w:pPr>
    </w:p>
    <w:p w14:paraId="3AFB910B"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u w:val="single"/>
        </w:rPr>
        <w:t>Week 5</w:t>
      </w:r>
    </w:p>
    <w:p w14:paraId="5FF83899"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u w:val="single"/>
        </w:rPr>
        <w:tab/>
        <w:t xml:space="preserve">Tuesday: Authorship and Genre / Ahmad Khalid </w:t>
      </w:r>
      <w:proofErr w:type="spellStart"/>
      <w:r w:rsidRPr="00BB1FC0">
        <w:rPr>
          <w:rFonts w:ascii="Times New Roman" w:eastAsia="Times New Roman" w:hAnsi="Times New Roman" w:cs="Times New Roman"/>
          <w:color w:val="000000"/>
          <w:u w:val="single"/>
        </w:rPr>
        <w:t>Tawfiq</w:t>
      </w:r>
      <w:proofErr w:type="spellEnd"/>
    </w:p>
    <w:p w14:paraId="50A02B1C" w14:textId="77777777" w:rsidR="00BB1FC0" w:rsidRPr="00BB1FC0" w:rsidRDefault="00BB1FC0" w:rsidP="00BB1FC0">
      <w:pPr>
        <w:numPr>
          <w:ilvl w:val="0"/>
          <w:numId w:val="13"/>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Watch Episode 1 of </w:t>
      </w:r>
      <w:r w:rsidRPr="00BB1FC0">
        <w:rPr>
          <w:rFonts w:ascii="Times New Roman" w:eastAsia="Times New Roman" w:hAnsi="Times New Roman" w:cs="Times New Roman"/>
          <w:i/>
          <w:iCs/>
          <w:color w:val="000000"/>
        </w:rPr>
        <w:t xml:space="preserve">Paranormal </w:t>
      </w:r>
      <w:r w:rsidRPr="00BB1FC0">
        <w:rPr>
          <w:rFonts w:ascii="Times New Roman" w:eastAsia="Times New Roman" w:hAnsi="Times New Roman" w:cs="Times New Roman"/>
          <w:color w:val="000000"/>
        </w:rPr>
        <w:t>before class</w:t>
      </w:r>
    </w:p>
    <w:p w14:paraId="2BA2AFBC" w14:textId="77777777" w:rsidR="00BB1FC0" w:rsidRPr="00BB1FC0" w:rsidRDefault="00BB1FC0" w:rsidP="00BB1FC0">
      <w:pPr>
        <w:numPr>
          <w:ilvl w:val="0"/>
          <w:numId w:val="13"/>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Reading: Read tributes to Ahmad Khalid </w:t>
      </w:r>
      <w:proofErr w:type="spellStart"/>
      <w:r w:rsidRPr="00BB1FC0">
        <w:rPr>
          <w:rFonts w:ascii="Times New Roman" w:eastAsia="Times New Roman" w:hAnsi="Times New Roman" w:cs="Times New Roman"/>
          <w:color w:val="000000"/>
        </w:rPr>
        <w:t>Tawfiq</w:t>
      </w:r>
      <w:proofErr w:type="spellEnd"/>
      <w:r w:rsidRPr="00BB1FC0">
        <w:rPr>
          <w:rFonts w:ascii="Times New Roman" w:eastAsia="Times New Roman" w:hAnsi="Times New Roman" w:cs="Times New Roman"/>
          <w:color w:val="000000"/>
        </w:rPr>
        <w:t xml:space="preserve">: </w:t>
      </w:r>
      <w:hyperlink r:id="rId17" w:history="1">
        <w:r w:rsidRPr="00BB1FC0">
          <w:rPr>
            <w:rFonts w:ascii="Times New Roman" w:eastAsia="Times New Roman" w:hAnsi="Times New Roman" w:cs="Times New Roman"/>
            <w:color w:val="000000"/>
            <w:u w:val="single"/>
          </w:rPr>
          <w:t>https://arablit.org/2020/11/05/ahmed-khaled-tawfik-and-paranormal/</w:t>
        </w:r>
      </w:hyperlink>
      <w:r w:rsidRPr="00BB1FC0">
        <w:rPr>
          <w:rFonts w:ascii="Times New Roman" w:eastAsia="Times New Roman" w:hAnsi="Times New Roman" w:cs="Times New Roman"/>
          <w:color w:val="000000"/>
        </w:rPr>
        <w:t xml:space="preserve"> and article on the series </w:t>
      </w:r>
      <w:hyperlink r:id="rId18" w:history="1">
        <w:r w:rsidRPr="00BB1FC0">
          <w:rPr>
            <w:rFonts w:ascii="Times New Roman" w:eastAsia="Times New Roman" w:hAnsi="Times New Roman" w:cs="Times New Roman"/>
            <w:color w:val="000000"/>
            <w:u w:val="single"/>
          </w:rPr>
          <w:t>https://amroali.com/2020/10/paranormal-activity-inside-netflixs-first-egyptian-arabic-original/</w:t>
        </w:r>
      </w:hyperlink>
    </w:p>
    <w:p w14:paraId="1B3C7B9E" w14:textId="77777777" w:rsidR="00BB1FC0" w:rsidRPr="00BB1FC0" w:rsidRDefault="00BB1FC0" w:rsidP="00BB1FC0">
      <w:pPr>
        <w:numPr>
          <w:ilvl w:val="0"/>
          <w:numId w:val="13"/>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Assignment: Reflection 9</w:t>
      </w:r>
    </w:p>
    <w:p w14:paraId="7A5F1856"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rPr>
        <w:tab/>
      </w:r>
    </w:p>
    <w:p w14:paraId="2D35A76F" w14:textId="77777777" w:rsidR="00BB1FC0" w:rsidRPr="00BB1FC0" w:rsidRDefault="00BB1FC0" w:rsidP="00BB1FC0">
      <w:pPr>
        <w:ind w:firstLine="720"/>
        <w:rPr>
          <w:rFonts w:ascii="Times New Roman" w:eastAsia="Times New Roman" w:hAnsi="Times New Roman" w:cs="Times New Roman"/>
        </w:rPr>
      </w:pPr>
      <w:r w:rsidRPr="00BB1FC0">
        <w:rPr>
          <w:rFonts w:ascii="Times New Roman" w:eastAsia="Times New Roman" w:hAnsi="Times New Roman" w:cs="Times New Roman"/>
          <w:color w:val="000000"/>
          <w:u w:val="single"/>
        </w:rPr>
        <w:t>Thursday: The Golden Age, 1960s Egypt</w:t>
      </w:r>
    </w:p>
    <w:p w14:paraId="7E652177" w14:textId="77777777" w:rsidR="00BB1FC0" w:rsidRPr="00BB1FC0" w:rsidRDefault="00BB1FC0" w:rsidP="00BB1FC0">
      <w:pPr>
        <w:numPr>
          <w:ilvl w:val="0"/>
          <w:numId w:val="14"/>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Watch Episode 2 of </w:t>
      </w:r>
      <w:r w:rsidRPr="00BB1FC0">
        <w:rPr>
          <w:rFonts w:ascii="Times New Roman" w:eastAsia="Times New Roman" w:hAnsi="Times New Roman" w:cs="Times New Roman"/>
          <w:i/>
          <w:iCs/>
          <w:color w:val="000000"/>
        </w:rPr>
        <w:t xml:space="preserve">Paranormal </w:t>
      </w:r>
      <w:r w:rsidRPr="00BB1FC0">
        <w:rPr>
          <w:rFonts w:ascii="Times New Roman" w:eastAsia="Times New Roman" w:hAnsi="Times New Roman" w:cs="Times New Roman"/>
          <w:color w:val="000000"/>
        </w:rPr>
        <w:t>before class</w:t>
      </w:r>
    </w:p>
    <w:p w14:paraId="08C1D1C3" w14:textId="77777777" w:rsidR="00BB1FC0" w:rsidRPr="00BB1FC0" w:rsidRDefault="00BB1FC0" w:rsidP="00BB1FC0">
      <w:pPr>
        <w:numPr>
          <w:ilvl w:val="0"/>
          <w:numId w:val="14"/>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Reading: “Gamal Abdel Nasser” by Khaled Fahmy in </w:t>
      </w:r>
      <w:r w:rsidRPr="00BB1FC0">
        <w:rPr>
          <w:rFonts w:ascii="Times New Roman" w:eastAsia="Times New Roman" w:hAnsi="Times New Roman" w:cs="Times New Roman"/>
          <w:i/>
          <w:iCs/>
          <w:color w:val="000000"/>
        </w:rPr>
        <w:t xml:space="preserve">Global Middle East: Into the Twenty-first Century </w:t>
      </w:r>
      <w:r w:rsidRPr="00BB1FC0">
        <w:rPr>
          <w:rFonts w:ascii="Times New Roman" w:eastAsia="Times New Roman" w:hAnsi="Times New Roman" w:cs="Times New Roman"/>
          <w:color w:val="000000"/>
        </w:rPr>
        <w:t xml:space="preserve">eds. </w:t>
      </w:r>
      <w:proofErr w:type="spellStart"/>
      <w:r w:rsidRPr="00BB1FC0">
        <w:rPr>
          <w:rFonts w:ascii="Times New Roman" w:eastAsia="Times New Roman" w:hAnsi="Times New Roman" w:cs="Times New Roman"/>
          <w:color w:val="000000"/>
        </w:rPr>
        <w:t>Asef</w:t>
      </w:r>
      <w:proofErr w:type="spellEnd"/>
      <w:r w:rsidRPr="00BB1FC0">
        <w:rPr>
          <w:rFonts w:ascii="Times New Roman" w:eastAsia="Times New Roman" w:hAnsi="Times New Roman" w:cs="Times New Roman"/>
          <w:color w:val="000000"/>
        </w:rPr>
        <w:t xml:space="preserve"> </w:t>
      </w:r>
      <w:proofErr w:type="spellStart"/>
      <w:r w:rsidRPr="00BB1FC0">
        <w:rPr>
          <w:rFonts w:ascii="Times New Roman" w:eastAsia="Times New Roman" w:hAnsi="Times New Roman" w:cs="Times New Roman"/>
          <w:color w:val="000000"/>
        </w:rPr>
        <w:t>Bayat</w:t>
      </w:r>
      <w:proofErr w:type="spellEnd"/>
      <w:r w:rsidRPr="00BB1FC0">
        <w:rPr>
          <w:rFonts w:ascii="Times New Roman" w:eastAsia="Times New Roman" w:hAnsi="Times New Roman" w:cs="Times New Roman"/>
          <w:color w:val="000000"/>
        </w:rPr>
        <w:t xml:space="preserve"> and Linda Herrera </w:t>
      </w:r>
    </w:p>
    <w:p w14:paraId="0E98DF50" w14:textId="77777777" w:rsidR="00BB1FC0" w:rsidRPr="00BB1FC0" w:rsidRDefault="00BB1FC0" w:rsidP="00BB1FC0">
      <w:pPr>
        <w:numPr>
          <w:ilvl w:val="0"/>
          <w:numId w:val="14"/>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Assignment: Reflection 10</w:t>
      </w:r>
    </w:p>
    <w:p w14:paraId="19BBBFC1" w14:textId="77777777" w:rsidR="00BB1FC0" w:rsidRPr="00BB1FC0" w:rsidRDefault="00BB1FC0" w:rsidP="00BB1FC0">
      <w:pPr>
        <w:spacing w:after="240"/>
        <w:rPr>
          <w:rFonts w:ascii="Times New Roman" w:eastAsia="Times New Roman" w:hAnsi="Times New Roman" w:cs="Times New Roman"/>
        </w:rPr>
      </w:pPr>
    </w:p>
    <w:p w14:paraId="52B811B9"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u w:val="single"/>
        </w:rPr>
        <w:t>Week 6</w:t>
      </w:r>
    </w:p>
    <w:p w14:paraId="7A8CD266" w14:textId="77777777" w:rsidR="00BB1FC0" w:rsidRPr="00BB1FC0" w:rsidRDefault="00BB1FC0" w:rsidP="00BB1FC0">
      <w:pPr>
        <w:rPr>
          <w:rFonts w:ascii="Times New Roman" w:eastAsia="Times New Roman" w:hAnsi="Times New Roman" w:cs="Times New Roman"/>
        </w:rPr>
      </w:pPr>
    </w:p>
    <w:p w14:paraId="07709E5A"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u w:val="single"/>
        </w:rPr>
        <w:tab/>
        <w:t>Tuesday: A Nahda Narrative</w:t>
      </w:r>
    </w:p>
    <w:p w14:paraId="06778996" w14:textId="77777777" w:rsidR="00BB1FC0" w:rsidRPr="00BB1FC0" w:rsidRDefault="00BB1FC0" w:rsidP="00BB1FC0">
      <w:pPr>
        <w:numPr>
          <w:ilvl w:val="0"/>
          <w:numId w:val="15"/>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Watch Episode 3 of </w:t>
      </w:r>
      <w:r w:rsidRPr="00BB1FC0">
        <w:rPr>
          <w:rFonts w:ascii="Times New Roman" w:eastAsia="Times New Roman" w:hAnsi="Times New Roman" w:cs="Times New Roman"/>
          <w:i/>
          <w:iCs/>
          <w:color w:val="000000"/>
        </w:rPr>
        <w:t xml:space="preserve">Paranormal </w:t>
      </w:r>
      <w:r w:rsidRPr="00BB1FC0">
        <w:rPr>
          <w:rFonts w:ascii="Times New Roman" w:eastAsia="Times New Roman" w:hAnsi="Times New Roman" w:cs="Times New Roman"/>
          <w:color w:val="000000"/>
        </w:rPr>
        <w:t>before class</w:t>
      </w:r>
    </w:p>
    <w:p w14:paraId="32E5FD62" w14:textId="77777777" w:rsidR="00BB1FC0" w:rsidRPr="00BB1FC0" w:rsidRDefault="00BB1FC0" w:rsidP="00BB1FC0">
      <w:pPr>
        <w:numPr>
          <w:ilvl w:val="0"/>
          <w:numId w:val="15"/>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Reading: Excerpt from Rasheed El-</w:t>
      </w:r>
      <w:proofErr w:type="spellStart"/>
      <w:r w:rsidRPr="00BB1FC0">
        <w:rPr>
          <w:rFonts w:ascii="Times New Roman" w:eastAsia="Times New Roman" w:hAnsi="Times New Roman" w:cs="Times New Roman"/>
          <w:color w:val="000000"/>
        </w:rPr>
        <w:t>Enany’s</w:t>
      </w:r>
      <w:proofErr w:type="spellEnd"/>
      <w:r w:rsidRPr="00BB1FC0">
        <w:rPr>
          <w:rFonts w:ascii="Times New Roman" w:eastAsia="Times New Roman" w:hAnsi="Times New Roman" w:cs="Times New Roman"/>
          <w:color w:val="000000"/>
        </w:rPr>
        <w:t xml:space="preserve"> </w:t>
      </w:r>
      <w:r w:rsidRPr="00BB1FC0">
        <w:rPr>
          <w:rFonts w:ascii="Times New Roman" w:eastAsia="Times New Roman" w:hAnsi="Times New Roman" w:cs="Times New Roman"/>
          <w:i/>
          <w:iCs/>
          <w:color w:val="000000"/>
        </w:rPr>
        <w:t>Representation of the Occident: East-West Encounters in Arabic Literature</w:t>
      </w:r>
      <w:r w:rsidRPr="00BB1FC0">
        <w:rPr>
          <w:rFonts w:ascii="Times New Roman" w:eastAsia="Times New Roman" w:hAnsi="Times New Roman" w:cs="Times New Roman"/>
          <w:color w:val="000000"/>
        </w:rPr>
        <w:t> </w:t>
      </w:r>
    </w:p>
    <w:p w14:paraId="3C3673CA" w14:textId="77777777" w:rsidR="00BB1FC0" w:rsidRPr="00BB1FC0" w:rsidRDefault="00BB1FC0" w:rsidP="00BB1FC0">
      <w:pPr>
        <w:numPr>
          <w:ilvl w:val="0"/>
          <w:numId w:val="15"/>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Assignment: Reflection 11</w:t>
      </w:r>
    </w:p>
    <w:p w14:paraId="1004E866"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rPr>
        <w:tab/>
      </w:r>
    </w:p>
    <w:p w14:paraId="275446A1" w14:textId="77777777" w:rsidR="00BB1FC0" w:rsidRPr="00BB1FC0" w:rsidRDefault="00BB1FC0" w:rsidP="00BB1FC0">
      <w:pPr>
        <w:ind w:firstLine="720"/>
        <w:rPr>
          <w:rFonts w:ascii="Times New Roman" w:eastAsia="Times New Roman" w:hAnsi="Times New Roman" w:cs="Times New Roman"/>
        </w:rPr>
      </w:pPr>
      <w:r w:rsidRPr="00BB1FC0">
        <w:rPr>
          <w:rFonts w:ascii="Times New Roman" w:eastAsia="Times New Roman" w:hAnsi="Times New Roman" w:cs="Times New Roman"/>
          <w:color w:val="000000"/>
          <w:u w:val="single"/>
        </w:rPr>
        <w:t>Thursday: Folklore and Gender</w:t>
      </w:r>
    </w:p>
    <w:p w14:paraId="67266374" w14:textId="77777777" w:rsidR="00BB1FC0" w:rsidRPr="00BB1FC0" w:rsidRDefault="00BB1FC0" w:rsidP="00BB1FC0">
      <w:pPr>
        <w:numPr>
          <w:ilvl w:val="0"/>
          <w:numId w:val="16"/>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Watch Episode 4 of </w:t>
      </w:r>
      <w:r w:rsidRPr="00BB1FC0">
        <w:rPr>
          <w:rFonts w:ascii="Times New Roman" w:eastAsia="Times New Roman" w:hAnsi="Times New Roman" w:cs="Times New Roman"/>
          <w:i/>
          <w:iCs/>
          <w:color w:val="000000"/>
        </w:rPr>
        <w:t xml:space="preserve">Paranormal </w:t>
      </w:r>
      <w:r w:rsidRPr="00BB1FC0">
        <w:rPr>
          <w:rFonts w:ascii="Times New Roman" w:eastAsia="Times New Roman" w:hAnsi="Times New Roman" w:cs="Times New Roman"/>
          <w:color w:val="000000"/>
        </w:rPr>
        <w:t>before class</w:t>
      </w:r>
    </w:p>
    <w:p w14:paraId="46C25898" w14:textId="77777777" w:rsidR="00BB1FC0" w:rsidRPr="00BB1FC0" w:rsidRDefault="00BB1FC0" w:rsidP="00BB1FC0">
      <w:pPr>
        <w:numPr>
          <w:ilvl w:val="0"/>
          <w:numId w:val="16"/>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Reading: Explore this </w:t>
      </w:r>
      <w:hyperlink r:id="rId19" w:anchor="Water" w:history="1">
        <w:r w:rsidRPr="00BB1FC0">
          <w:rPr>
            <w:rFonts w:ascii="Times New Roman" w:eastAsia="Times New Roman" w:hAnsi="Times New Roman" w:cs="Times New Roman"/>
            <w:color w:val="000000"/>
            <w:u w:val="single"/>
          </w:rPr>
          <w:t>list of supernatural creatures</w:t>
        </w:r>
      </w:hyperlink>
      <w:r w:rsidRPr="00BB1FC0">
        <w:rPr>
          <w:rFonts w:ascii="Times New Roman" w:eastAsia="Times New Roman" w:hAnsi="Times New Roman" w:cs="Times New Roman"/>
          <w:color w:val="000000"/>
        </w:rPr>
        <w:t>  </w:t>
      </w:r>
    </w:p>
    <w:p w14:paraId="28CD97F0" w14:textId="77777777" w:rsidR="00BB1FC0" w:rsidRPr="00BB1FC0" w:rsidRDefault="00BB1FC0" w:rsidP="00BB1FC0">
      <w:pPr>
        <w:numPr>
          <w:ilvl w:val="0"/>
          <w:numId w:val="16"/>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Assignment: Reflection 12</w:t>
      </w:r>
    </w:p>
    <w:p w14:paraId="724A880F" w14:textId="77777777" w:rsidR="00BB1FC0" w:rsidRPr="00BB1FC0" w:rsidRDefault="00BB1FC0" w:rsidP="00BB1FC0">
      <w:pPr>
        <w:rPr>
          <w:rFonts w:ascii="Times New Roman" w:eastAsia="Times New Roman" w:hAnsi="Times New Roman" w:cs="Times New Roman"/>
        </w:rPr>
      </w:pPr>
    </w:p>
    <w:p w14:paraId="3052984B"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u w:val="single"/>
        </w:rPr>
        <w:t>Week 7</w:t>
      </w:r>
    </w:p>
    <w:p w14:paraId="6BA93E00" w14:textId="77777777" w:rsidR="00BB1FC0" w:rsidRPr="00BB1FC0" w:rsidRDefault="00BB1FC0" w:rsidP="00BB1FC0">
      <w:pPr>
        <w:rPr>
          <w:rFonts w:ascii="Times New Roman" w:eastAsia="Times New Roman" w:hAnsi="Times New Roman" w:cs="Times New Roman"/>
        </w:rPr>
      </w:pPr>
    </w:p>
    <w:p w14:paraId="56BC6E26"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u w:val="single"/>
        </w:rPr>
        <w:lastRenderedPageBreak/>
        <w:tab/>
        <w:t>Tuesday: Aesthetics of horror and the global gothic </w:t>
      </w:r>
    </w:p>
    <w:p w14:paraId="15DA943B" w14:textId="77777777" w:rsidR="00BB1FC0" w:rsidRPr="00BB1FC0" w:rsidRDefault="00BB1FC0" w:rsidP="00BB1FC0">
      <w:pPr>
        <w:numPr>
          <w:ilvl w:val="0"/>
          <w:numId w:val="17"/>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Watch Episode 5 of </w:t>
      </w:r>
      <w:r w:rsidRPr="00BB1FC0">
        <w:rPr>
          <w:rFonts w:ascii="Times New Roman" w:eastAsia="Times New Roman" w:hAnsi="Times New Roman" w:cs="Times New Roman"/>
          <w:i/>
          <w:iCs/>
          <w:color w:val="000000"/>
        </w:rPr>
        <w:t xml:space="preserve">Paranormal </w:t>
      </w:r>
      <w:r w:rsidRPr="00BB1FC0">
        <w:rPr>
          <w:rFonts w:ascii="Times New Roman" w:eastAsia="Times New Roman" w:hAnsi="Times New Roman" w:cs="Times New Roman"/>
          <w:color w:val="000000"/>
        </w:rPr>
        <w:t>before class</w:t>
      </w:r>
    </w:p>
    <w:p w14:paraId="7D754889" w14:textId="77777777" w:rsidR="00BB1FC0" w:rsidRPr="00BB1FC0" w:rsidRDefault="00BB1FC0" w:rsidP="00BB1FC0">
      <w:pPr>
        <w:numPr>
          <w:ilvl w:val="0"/>
          <w:numId w:val="17"/>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Reading: Excerpt from Haytham </w:t>
      </w:r>
      <w:proofErr w:type="spellStart"/>
      <w:r w:rsidRPr="00BB1FC0">
        <w:rPr>
          <w:rFonts w:ascii="Times New Roman" w:eastAsia="Times New Roman" w:hAnsi="Times New Roman" w:cs="Times New Roman"/>
          <w:color w:val="000000"/>
        </w:rPr>
        <w:t>Bahoora’s</w:t>
      </w:r>
      <w:proofErr w:type="spellEnd"/>
      <w:r w:rsidRPr="00BB1FC0">
        <w:rPr>
          <w:rFonts w:ascii="Times New Roman" w:eastAsia="Times New Roman" w:hAnsi="Times New Roman" w:cs="Times New Roman"/>
          <w:color w:val="000000"/>
        </w:rPr>
        <w:t xml:space="preserve"> article “Writing the Dismembered Nation: The Aesthetics of Horror in Iraqi Narratives of War” </w:t>
      </w:r>
    </w:p>
    <w:p w14:paraId="176CBD50" w14:textId="77777777" w:rsidR="00BB1FC0" w:rsidRPr="00BB1FC0" w:rsidRDefault="00BB1FC0" w:rsidP="00BB1FC0">
      <w:pPr>
        <w:numPr>
          <w:ilvl w:val="0"/>
          <w:numId w:val="17"/>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Assignment: Reflection 13</w:t>
      </w:r>
    </w:p>
    <w:p w14:paraId="41A75E2F" w14:textId="77777777" w:rsidR="00BB1FC0" w:rsidRPr="00BB1FC0" w:rsidRDefault="00BB1FC0" w:rsidP="00BB1FC0">
      <w:pPr>
        <w:rPr>
          <w:rFonts w:ascii="Times New Roman" w:eastAsia="Times New Roman" w:hAnsi="Times New Roman" w:cs="Times New Roman"/>
        </w:rPr>
      </w:pPr>
      <w:r w:rsidRPr="00BB1FC0">
        <w:rPr>
          <w:rFonts w:ascii="Times New Roman" w:eastAsia="Times New Roman" w:hAnsi="Times New Roman" w:cs="Times New Roman"/>
          <w:color w:val="000000"/>
        </w:rPr>
        <w:tab/>
      </w:r>
    </w:p>
    <w:p w14:paraId="4CD50CC9" w14:textId="77777777" w:rsidR="00BB1FC0" w:rsidRPr="00BB1FC0" w:rsidRDefault="00BB1FC0" w:rsidP="00BB1FC0">
      <w:pPr>
        <w:ind w:firstLine="720"/>
        <w:rPr>
          <w:rFonts w:ascii="Times New Roman" w:eastAsia="Times New Roman" w:hAnsi="Times New Roman" w:cs="Times New Roman"/>
        </w:rPr>
      </w:pPr>
      <w:r w:rsidRPr="00BB1FC0">
        <w:rPr>
          <w:rFonts w:ascii="Times New Roman" w:eastAsia="Times New Roman" w:hAnsi="Times New Roman" w:cs="Times New Roman"/>
          <w:color w:val="000000"/>
          <w:u w:val="single"/>
        </w:rPr>
        <w:t>Thursday: Conclusions  </w:t>
      </w:r>
    </w:p>
    <w:p w14:paraId="24586173" w14:textId="77777777" w:rsidR="00BB1FC0" w:rsidRPr="00BB1FC0" w:rsidRDefault="00BB1FC0" w:rsidP="00BB1FC0">
      <w:pPr>
        <w:numPr>
          <w:ilvl w:val="0"/>
          <w:numId w:val="18"/>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 xml:space="preserve">Watch Episode 6 of </w:t>
      </w:r>
      <w:r w:rsidRPr="00BB1FC0">
        <w:rPr>
          <w:rFonts w:ascii="Times New Roman" w:eastAsia="Times New Roman" w:hAnsi="Times New Roman" w:cs="Times New Roman"/>
          <w:i/>
          <w:iCs/>
          <w:color w:val="000000"/>
        </w:rPr>
        <w:t xml:space="preserve">Paranormal </w:t>
      </w:r>
      <w:r w:rsidRPr="00BB1FC0">
        <w:rPr>
          <w:rFonts w:ascii="Times New Roman" w:eastAsia="Times New Roman" w:hAnsi="Times New Roman" w:cs="Times New Roman"/>
          <w:color w:val="000000"/>
        </w:rPr>
        <w:t>before class</w:t>
      </w:r>
    </w:p>
    <w:p w14:paraId="6D9F37DD" w14:textId="77777777" w:rsidR="00BB1FC0" w:rsidRPr="00BB1FC0" w:rsidRDefault="00BB1FC0" w:rsidP="00BB1FC0">
      <w:pPr>
        <w:numPr>
          <w:ilvl w:val="0"/>
          <w:numId w:val="18"/>
        </w:numPr>
        <w:ind w:left="1440"/>
        <w:textAlignment w:val="baseline"/>
        <w:rPr>
          <w:rFonts w:ascii="Times New Roman" w:eastAsia="Times New Roman" w:hAnsi="Times New Roman" w:cs="Times New Roman"/>
          <w:color w:val="000000"/>
        </w:rPr>
      </w:pPr>
      <w:r w:rsidRPr="00BB1FC0">
        <w:rPr>
          <w:rFonts w:ascii="Times New Roman" w:eastAsia="Times New Roman" w:hAnsi="Times New Roman" w:cs="Times New Roman"/>
          <w:color w:val="000000"/>
        </w:rPr>
        <w:t>Conclusions</w:t>
      </w:r>
    </w:p>
    <w:p w14:paraId="102F173E" w14:textId="77777777" w:rsidR="00BB1FC0" w:rsidRPr="00BB1FC0" w:rsidRDefault="00BB1FC0" w:rsidP="00BB1FC0">
      <w:pPr>
        <w:rPr>
          <w:rFonts w:ascii="Times New Roman" w:eastAsia="Times New Roman" w:hAnsi="Times New Roman" w:cs="Times New Roman"/>
        </w:rPr>
      </w:pPr>
    </w:p>
    <w:p w14:paraId="5552E438" w14:textId="77777777" w:rsidR="001250A7" w:rsidRDefault="00BB1FC0"/>
    <w:sectPr w:rsidR="001250A7" w:rsidSect="00CD0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2610"/>
    <w:multiLevelType w:val="multilevel"/>
    <w:tmpl w:val="EA32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751E"/>
    <w:multiLevelType w:val="multilevel"/>
    <w:tmpl w:val="B62E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37155"/>
    <w:multiLevelType w:val="multilevel"/>
    <w:tmpl w:val="40BA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562B8"/>
    <w:multiLevelType w:val="multilevel"/>
    <w:tmpl w:val="F9F8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45754"/>
    <w:multiLevelType w:val="multilevel"/>
    <w:tmpl w:val="E6A8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50E99"/>
    <w:multiLevelType w:val="multilevel"/>
    <w:tmpl w:val="6F92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301C2"/>
    <w:multiLevelType w:val="multilevel"/>
    <w:tmpl w:val="4A66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10753"/>
    <w:multiLevelType w:val="multilevel"/>
    <w:tmpl w:val="69A8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269E1"/>
    <w:multiLevelType w:val="multilevel"/>
    <w:tmpl w:val="726A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CC4A7F"/>
    <w:multiLevelType w:val="multilevel"/>
    <w:tmpl w:val="5912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864DD"/>
    <w:multiLevelType w:val="multilevel"/>
    <w:tmpl w:val="A070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8047CA"/>
    <w:multiLevelType w:val="multilevel"/>
    <w:tmpl w:val="931C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F228B"/>
    <w:multiLevelType w:val="multilevel"/>
    <w:tmpl w:val="CED2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F554E"/>
    <w:multiLevelType w:val="multilevel"/>
    <w:tmpl w:val="9A0A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BE64A2"/>
    <w:multiLevelType w:val="multilevel"/>
    <w:tmpl w:val="AA3A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9435D"/>
    <w:multiLevelType w:val="multilevel"/>
    <w:tmpl w:val="0990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A52DC"/>
    <w:multiLevelType w:val="multilevel"/>
    <w:tmpl w:val="1DB8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A95CD9"/>
    <w:multiLevelType w:val="multilevel"/>
    <w:tmpl w:val="6AA2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6"/>
  </w:num>
  <w:num w:numId="4">
    <w:abstractNumId w:val="8"/>
  </w:num>
  <w:num w:numId="5">
    <w:abstractNumId w:val="14"/>
  </w:num>
  <w:num w:numId="6">
    <w:abstractNumId w:val="12"/>
  </w:num>
  <w:num w:numId="7">
    <w:abstractNumId w:val="15"/>
  </w:num>
  <w:num w:numId="8">
    <w:abstractNumId w:val="0"/>
  </w:num>
  <w:num w:numId="9">
    <w:abstractNumId w:val="3"/>
  </w:num>
  <w:num w:numId="10">
    <w:abstractNumId w:val="9"/>
  </w:num>
  <w:num w:numId="11">
    <w:abstractNumId w:val="16"/>
  </w:num>
  <w:num w:numId="12">
    <w:abstractNumId w:val="17"/>
  </w:num>
  <w:num w:numId="13">
    <w:abstractNumId w:val="5"/>
  </w:num>
  <w:num w:numId="14">
    <w:abstractNumId w:val="1"/>
  </w:num>
  <w:num w:numId="15">
    <w:abstractNumId w:val="2"/>
  </w:num>
  <w:num w:numId="16">
    <w:abstractNumId w:val="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C0"/>
    <w:rsid w:val="007700E8"/>
    <w:rsid w:val="00BB1FC0"/>
    <w:rsid w:val="00CD0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6EF5528"/>
  <w15:chartTrackingRefBased/>
  <w15:docId w15:val="{08E74B69-E53E-034F-BE88-2273EFC5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1FC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F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1F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B1FC0"/>
    <w:rPr>
      <w:color w:val="0000FF"/>
      <w:u w:val="single"/>
    </w:rPr>
  </w:style>
  <w:style w:type="character" w:customStyle="1" w:styleId="apple-tab-span">
    <w:name w:val="apple-tab-span"/>
    <w:basedOn w:val="DefaultParagraphFont"/>
    <w:rsid w:val="00BB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elc.osu.edu/people/schoon.2" TargetMode="External"/><Relationship Id="rId18" Type="http://schemas.openxmlformats.org/officeDocument/2006/relationships/hyperlink" Target="https://amroali.com/2020/10/paranormal-activity-inside-netflixs-first-egyptian-arabic-origin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nelc.osu.edu/people/sellman.13" TargetMode="External"/><Relationship Id="rId17" Type="http://schemas.openxmlformats.org/officeDocument/2006/relationships/hyperlink" Target="https://arablit.org/2020/11/05/ahmed-khaled-tawfik-and-paranormal/" TargetMode="External"/><Relationship Id="rId2" Type="http://schemas.openxmlformats.org/officeDocument/2006/relationships/styles" Target="styles.xml"/><Relationship Id="rId16" Type="http://schemas.openxmlformats.org/officeDocument/2006/relationships/hyperlink" Target="https://hakanyucelgsu.files.wordpress.com/2012/12/arabesk-cultur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choon.2@osu.edu" TargetMode="External"/><Relationship Id="rId11" Type="http://schemas.openxmlformats.org/officeDocument/2006/relationships/hyperlink" Target="http://slds.osu.edu/" TargetMode="External"/><Relationship Id="rId5" Type="http://schemas.openxmlformats.org/officeDocument/2006/relationships/hyperlink" Target="mailto:sellman.13@osu.edu" TargetMode="External"/><Relationship Id="rId15" Type="http://schemas.openxmlformats.org/officeDocument/2006/relationships/hyperlink" Target="https://culturalatlas.sbs.com.au/turkish-culture/turkish-culture-core-concepts" TargetMode="External"/><Relationship Id="rId10" Type="http://schemas.openxmlformats.org/officeDocument/2006/relationships/hyperlink" Target="http://studentlife.osu.edu/csc/" TargetMode="External"/><Relationship Id="rId19" Type="http://schemas.openxmlformats.org/officeDocument/2006/relationships/hyperlink" Target="https://en.wikipedia.org/wiki/List_of_legendary_creatures_by_type" TargetMode="External"/><Relationship Id="rId4" Type="http://schemas.openxmlformats.org/officeDocument/2006/relationships/webSettings" Target="webSettings.xml"/><Relationship Id="rId9" Type="http://schemas.openxmlformats.org/officeDocument/2006/relationships/hyperlink" Target="https://go.osu.edu/credithours" TargetMode="External"/><Relationship Id="rId14" Type="http://schemas.openxmlformats.org/officeDocument/2006/relationships/hyperlink" Target="https://culturalatlas.sbs.com.au/turkish-culture/turkish-culture-core-conce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1639</Words>
  <Characters>9346</Characters>
  <Application>Microsoft Office Word</Application>
  <DocSecurity>0</DocSecurity>
  <Lines>77</Lines>
  <Paragraphs>21</Paragraphs>
  <ScaleCrop>false</ScaleCrop>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Sellman, Johanna</dc:creator>
  <cp:keywords/>
  <dc:description/>
  <cp:lastModifiedBy>Sellman, Johanna</cp:lastModifiedBy>
  <cp:revision>1</cp:revision>
  <dcterms:created xsi:type="dcterms:W3CDTF">2021-02-26T20:08:00Z</dcterms:created>
  <dcterms:modified xsi:type="dcterms:W3CDTF">2021-02-26T20:09:00Z</dcterms:modified>
</cp:coreProperties>
</file>